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CD338" w14:textId="3A3DCD61" w:rsidR="00C55FA4" w:rsidRDefault="00ED6C39" w:rsidP="00C55FA4">
      <w:pPr>
        <w:pStyle w:val="Figure"/>
      </w:pPr>
      <w:r>
        <w:rPr>
          <w:noProof/>
        </w:rPr>
        <w:drawing>
          <wp:inline distT="0" distB="0" distL="0" distR="0" wp14:anchorId="112DC51D" wp14:editId="23EF9871">
            <wp:extent cx="5029200" cy="1449070"/>
            <wp:effectExtent l="0" t="0" r="0" b="0"/>
            <wp:docPr id="21" name="Picture 21"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449070"/>
                    </a:xfrm>
                    <a:prstGeom prst="rect">
                      <a:avLst/>
                    </a:prstGeom>
                    <a:noFill/>
                    <a:ln>
                      <a:noFill/>
                    </a:ln>
                  </pic:spPr>
                </pic:pic>
              </a:graphicData>
            </a:graphic>
          </wp:inline>
        </w:drawing>
      </w:r>
      <w:r>
        <w:rPr>
          <w:noProof/>
        </w:rPr>
        <w:t xml:space="preserve"> </w:t>
      </w:r>
    </w:p>
    <w:p w14:paraId="66CFF331" w14:textId="77777777" w:rsidR="00C55FA4" w:rsidRDefault="00C55FA4" w:rsidP="00C55FA4">
      <w:pPr>
        <w:pStyle w:val="TableSpacing"/>
      </w:pPr>
    </w:p>
    <w:p w14:paraId="52B19590" w14:textId="4E13987C" w:rsidR="00C55FA4" w:rsidRDefault="00C55FA4" w:rsidP="00C55FA4">
      <w:pPr>
        <w:pStyle w:val="DSTOC1-0"/>
      </w:pPr>
      <w:r>
        <w:t xml:space="preserve">Remote Desktop Services Management Pack Guide for Operations Manager </w:t>
      </w:r>
      <w:r w:rsidR="00A106C2">
        <w:t>201</w:t>
      </w:r>
      <w:r w:rsidR="00DC7A25">
        <w:t>6</w:t>
      </w:r>
    </w:p>
    <w:p w14:paraId="01C38B56" w14:textId="77777777" w:rsidR="00C55FA4" w:rsidRDefault="00C55FA4" w:rsidP="00C55FA4">
      <w:r>
        <w:t>Microsoft Corporation</w:t>
      </w:r>
    </w:p>
    <w:p w14:paraId="45C5036F" w14:textId="418961DA" w:rsidR="00C55FA4" w:rsidRDefault="00C55FA4" w:rsidP="00C55FA4">
      <w:r>
        <w:t xml:space="preserve">Published: </w:t>
      </w:r>
      <w:r w:rsidR="00DC7A25">
        <w:t>February 2017</w:t>
      </w:r>
    </w:p>
    <w:p w14:paraId="3221A513" w14:textId="77777777" w:rsidR="00C55FA4" w:rsidRDefault="00C55FA4" w:rsidP="00C55FA4">
      <w:pPr>
        <w:pStyle w:val="DSTOC3-0"/>
      </w:pPr>
      <w:r>
        <w:t>Feedback</w:t>
      </w:r>
    </w:p>
    <w:p w14:paraId="4FC69C06" w14:textId="77777777" w:rsidR="00ED6C39" w:rsidRDefault="00ED6C39" w:rsidP="00ED6C39">
      <w:r>
        <w:t xml:space="preserve">Send feedback or suggestions about this document to </w:t>
      </w:r>
      <w:hyperlink r:id="rId12" w:history="1">
        <w:r>
          <w:rPr>
            <w:rStyle w:val="Hyperlink"/>
          </w:rPr>
          <w:t>mpgfeed@microsoft.com</w:t>
        </w:r>
      </w:hyperlink>
      <w:r>
        <w:t>. Please include the monitoring pack guide name with your feedback.</w:t>
      </w:r>
    </w:p>
    <w:p w14:paraId="115C6F05" w14:textId="77777777" w:rsidR="00ED6C39" w:rsidRDefault="00ED6C39" w:rsidP="00ED6C39">
      <w:r>
        <w:t xml:space="preserve">The Operations Manager team encourages you to provide feedback on the monitoring pack by providing a review on the monitoring pack’s page in the </w:t>
      </w:r>
      <w:hyperlink r:id="rId13" w:history="1">
        <w:r>
          <w:rPr>
            <w:rStyle w:val="Hyperlink"/>
          </w:rPr>
          <w:t>Management Pack Catalog</w:t>
        </w:r>
      </w:hyperlink>
      <w:r>
        <w:t xml:space="preserve"> </w:t>
      </w:r>
    </w:p>
    <w:p w14:paraId="221BC851" w14:textId="17F1B9EE" w:rsidR="00C55FA4" w:rsidRDefault="00C55FA4" w:rsidP="00C55FA4"/>
    <w:p w14:paraId="1EE0996E" w14:textId="77777777" w:rsidR="00C55FA4" w:rsidRDefault="00C55FA4" w:rsidP="00C55FA4">
      <w:pPr>
        <w:sectPr w:rsidR="00C55FA4" w:rsidSect="00C55FA4">
          <w:pgSz w:w="12240" w:h="15840" w:code="1"/>
          <w:pgMar w:top="1440" w:right="1800" w:bottom="1440" w:left="1800" w:header="1440" w:footer="1440" w:gutter="0"/>
          <w:cols w:space="720"/>
          <w:docGrid w:linePitch="360"/>
        </w:sectPr>
      </w:pPr>
    </w:p>
    <w:p w14:paraId="296AC7CF" w14:textId="77777777" w:rsidR="00ED6C39" w:rsidRDefault="00ED6C39" w:rsidP="00ED6C39">
      <w:r>
        <w:lastRenderedPageBreak/>
        <w:t>This document is provided "as-is". Information and views expressed in this document, including URL and other Internet website references, may change without notice. You bear the risk of using it.</w:t>
      </w:r>
    </w:p>
    <w:p w14:paraId="0080288B" w14:textId="77777777" w:rsidR="00ED6C39" w:rsidRDefault="00ED6C39" w:rsidP="00ED6C39">
      <w:r>
        <w:t>Some examples depicted herein are provided for illustration only and are fictitious.  No real association or connection is intended or should be inferred.</w:t>
      </w:r>
    </w:p>
    <w:p w14:paraId="4FA015E4" w14:textId="77777777" w:rsidR="00ED6C39" w:rsidRDefault="00ED6C39" w:rsidP="00ED6C39">
      <w:r>
        <w:t>This document does not provide you with any legal rights to any intellectual property in any Microsoft product. You may copy and use this document for your internal, reference purposes. You may modify this document for your internal, reference purposes.</w:t>
      </w:r>
    </w:p>
    <w:p w14:paraId="4B74AAEA" w14:textId="7E4F6CB7" w:rsidR="00ED6C39" w:rsidRDefault="00ED6C39" w:rsidP="00ED6C39">
      <w:r>
        <w:t xml:space="preserve">© </w:t>
      </w:r>
      <w:r w:rsidR="00DC7A25">
        <w:t>2016</w:t>
      </w:r>
      <w:r w:rsidR="002A43F1">
        <w:t xml:space="preserve"> </w:t>
      </w:r>
      <w:r>
        <w:t>Microsoft Corporation. All rights reserved.</w:t>
      </w:r>
    </w:p>
    <w:p w14:paraId="55CDA534" w14:textId="77777777" w:rsidR="00ED6C39" w:rsidRDefault="00ED6C39" w:rsidP="00ED6C39">
      <w:r>
        <w:t xml:space="preserve">Microsoft, Active Directory, Windows, and Windows Server are trademarks of the Microsoft group of companies. </w:t>
      </w:r>
    </w:p>
    <w:p w14:paraId="2953EB39" w14:textId="4FE5F961" w:rsidR="00C55FA4" w:rsidRDefault="00ED6C39" w:rsidP="00C55FA4">
      <w:r>
        <w:t>All other trademarks are property of their respective owners.</w:t>
      </w:r>
    </w:p>
    <w:p w14:paraId="1373AD72" w14:textId="77777777" w:rsidR="00C55FA4" w:rsidRDefault="00C55FA4" w:rsidP="00C55FA4"/>
    <w:p w14:paraId="57D1A9AE" w14:textId="77777777" w:rsidR="00C55FA4" w:rsidRDefault="00C55FA4" w:rsidP="00C55FA4">
      <w:pPr>
        <w:pStyle w:val="DSTOC1-0"/>
        <w:sectPr w:rsidR="00C55FA4" w:rsidSect="00C55FA4">
          <w:footerReference w:type="default" r:id="rId14"/>
          <w:pgSz w:w="12240" w:h="15840" w:code="1"/>
          <w:pgMar w:top="1440" w:right="1800" w:bottom="1440" w:left="1800" w:header="1440" w:footer="1440" w:gutter="0"/>
          <w:cols w:space="720"/>
          <w:docGrid w:linePitch="360"/>
        </w:sectPr>
      </w:pPr>
    </w:p>
    <w:p w14:paraId="21676C0D" w14:textId="77777777" w:rsidR="00C55FA4" w:rsidRDefault="00C55FA4" w:rsidP="00C55FA4">
      <w:pPr>
        <w:pStyle w:val="DSTOC1-0"/>
      </w:pPr>
      <w:r>
        <w:lastRenderedPageBreak/>
        <w:t>Contents</w:t>
      </w:r>
    </w:p>
    <w:p w14:paraId="45EA9B90" w14:textId="5F7F8EE3" w:rsidR="003A3E34" w:rsidRDefault="00C55FA4">
      <w:pPr>
        <w:pStyle w:val="TOC1"/>
        <w:tabs>
          <w:tab w:val="right" w:leader="dot" w:pos="8630"/>
        </w:tabs>
        <w:rPr>
          <w:rFonts w:eastAsiaTheme="minorEastAsia"/>
          <w:noProof/>
        </w:rPr>
      </w:pPr>
      <w:r>
        <w:fldChar w:fldCharType="begin"/>
      </w:r>
      <w:r>
        <w:instrText xml:space="preserve"> TOC \o "1-5" \h </w:instrText>
      </w:r>
      <w:r>
        <w:fldChar w:fldCharType="separate"/>
      </w:r>
      <w:hyperlink w:anchor="_Toc352337862" w:history="1">
        <w:r w:rsidR="003A3E34" w:rsidRPr="008E755E">
          <w:rPr>
            <w:rStyle w:val="Hyperlink"/>
            <w:noProof/>
          </w:rPr>
          <w:t>Remote Desktop Services Management Pack G</w:t>
        </w:r>
        <w:r w:rsidR="00DC7A25">
          <w:rPr>
            <w:rStyle w:val="Hyperlink"/>
            <w:noProof/>
          </w:rPr>
          <w:t>uide for Operations Manager 2016</w:t>
        </w:r>
        <w:r w:rsidR="003A3E34">
          <w:rPr>
            <w:noProof/>
          </w:rPr>
          <w:tab/>
        </w:r>
        <w:r w:rsidR="003A3E34">
          <w:rPr>
            <w:noProof/>
          </w:rPr>
          <w:fldChar w:fldCharType="begin"/>
        </w:r>
        <w:r w:rsidR="003A3E34">
          <w:rPr>
            <w:noProof/>
          </w:rPr>
          <w:instrText xml:space="preserve"> PAGEREF _Toc352337862 \h </w:instrText>
        </w:r>
        <w:r w:rsidR="003A3E34">
          <w:rPr>
            <w:noProof/>
          </w:rPr>
        </w:r>
        <w:r w:rsidR="003A3E34">
          <w:rPr>
            <w:noProof/>
          </w:rPr>
          <w:fldChar w:fldCharType="separate"/>
        </w:r>
        <w:r w:rsidR="003A3E34">
          <w:rPr>
            <w:noProof/>
          </w:rPr>
          <w:t>5</w:t>
        </w:r>
        <w:r w:rsidR="003A3E34">
          <w:rPr>
            <w:noProof/>
          </w:rPr>
          <w:fldChar w:fldCharType="end"/>
        </w:r>
      </w:hyperlink>
    </w:p>
    <w:p w14:paraId="545EB0DD" w14:textId="77777777" w:rsidR="003A3E34" w:rsidRDefault="009B53BD">
      <w:pPr>
        <w:pStyle w:val="TOC2"/>
        <w:tabs>
          <w:tab w:val="right" w:leader="dot" w:pos="8630"/>
        </w:tabs>
        <w:rPr>
          <w:rFonts w:eastAsiaTheme="minorEastAsia"/>
          <w:noProof/>
        </w:rPr>
      </w:pPr>
      <w:hyperlink w:anchor="_Toc352337863" w:history="1">
        <w:r w:rsidR="003A3E34" w:rsidRPr="008E755E">
          <w:rPr>
            <w:rStyle w:val="Hyperlink"/>
            <w:noProof/>
          </w:rPr>
          <w:t>Document version</w:t>
        </w:r>
        <w:r w:rsidR="003A3E34">
          <w:rPr>
            <w:noProof/>
          </w:rPr>
          <w:tab/>
        </w:r>
        <w:r w:rsidR="003A3E34">
          <w:rPr>
            <w:noProof/>
          </w:rPr>
          <w:fldChar w:fldCharType="begin"/>
        </w:r>
        <w:r w:rsidR="003A3E34">
          <w:rPr>
            <w:noProof/>
          </w:rPr>
          <w:instrText xml:space="preserve"> PAGEREF _Toc352337863 \h </w:instrText>
        </w:r>
        <w:r w:rsidR="003A3E34">
          <w:rPr>
            <w:noProof/>
          </w:rPr>
        </w:r>
        <w:r w:rsidR="003A3E34">
          <w:rPr>
            <w:noProof/>
          </w:rPr>
          <w:fldChar w:fldCharType="separate"/>
        </w:r>
        <w:r w:rsidR="003A3E34">
          <w:rPr>
            <w:noProof/>
          </w:rPr>
          <w:t>6</w:t>
        </w:r>
        <w:r w:rsidR="003A3E34">
          <w:rPr>
            <w:noProof/>
          </w:rPr>
          <w:fldChar w:fldCharType="end"/>
        </w:r>
      </w:hyperlink>
    </w:p>
    <w:p w14:paraId="4FB3E80C" w14:textId="77777777" w:rsidR="003A3E34" w:rsidRDefault="009B53BD">
      <w:pPr>
        <w:pStyle w:val="TOC2"/>
        <w:tabs>
          <w:tab w:val="right" w:leader="dot" w:pos="8630"/>
        </w:tabs>
        <w:rPr>
          <w:rFonts w:eastAsiaTheme="minorEastAsia"/>
          <w:noProof/>
        </w:rPr>
      </w:pPr>
      <w:hyperlink w:anchor="_Toc352337864" w:history="1">
        <w:r w:rsidR="003A3E34" w:rsidRPr="008E755E">
          <w:rPr>
            <w:rStyle w:val="Hyperlink"/>
            <w:noProof/>
          </w:rPr>
          <w:t>Getting the latest management pack and documentation</w:t>
        </w:r>
        <w:r w:rsidR="003A3E34">
          <w:rPr>
            <w:noProof/>
          </w:rPr>
          <w:tab/>
        </w:r>
        <w:r w:rsidR="003A3E34">
          <w:rPr>
            <w:noProof/>
          </w:rPr>
          <w:fldChar w:fldCharType="begin"/>
        </w:r>
        <w:r w:rsidR="003A3E34">
          <w:rPr>
            <w:noProof/>
          </w:rPr>
          <w:instrText xml:space="preserve"> PAGEREF _Toc352337864 \h </w:instrText>
        </w:r>
        <w:r w:rsidR="003A3E34">
          <w:rPr>
            <w:noProof/>
          </w:rPr>
        </w:r>
        <w:r w:rsidR="003A3E34">
          <w:rPr>
            <w:noProof/>
          </w:rPr>
          <w:fldChar w:fldCharType="separate"/>
        </w:r>
        <w:r w:rsidR="003A3E34">
          <w:rPr>
            <w:noProof/>
          </w:rPr>
          <w:t>6</w:t>
        </w:r>
        <w:r w:rsidR="003A3E34">
          <w:rPr>
            <w:noProof/>
          </w:rPr>
          <w:fldChar w:fldCharType="end"/>
        </w:r>
      </w:hyperlink>
    </w:p>
    <w:p w14:paraId="43DA056D" w14:textId="77777777" w:rsidR="003A3E34" w:rsidRDefault="009B53BD">
      <w:pPr>
        <w:pStyle w:val="TOC2"/>
        <w:tabs>
          <w:tab w:val="right" w:leader="dot" w:pos="8630"/>
        </w:tabs>
        <w:rPr>
          <w:rFonts w:eastAsiaTheme="minorEastAsia"/>
          <w:noProof/>
        </w:rPr>
      </w:pPr>
      <w:hyperlink w:anchor="_Toc352337865" w:history="1">
        <w:r w:rsidR="003A3E34" w:rsidRPr="008E755E">
          <w:rPr>
            <w:rStyle w:val="Hyperlink"/>
            <w:noProof/>
          </w:rPr>
          <w:t>Supported configurations</w:t>
        </w:r>
        <w:r w:rsidR="003A3E34">
          <w:rPr>
            <w:noProof/>
          </w:rPr>
          <w:tab/>
        </w:r>
        <w:r w:rsidR="003A3E34">
          <w:rPr>
            <w:noProof/>
          </w:rPr>
          <w:fldChar w:fldCharType="begin"/>
        </w:r>
        <w:r w:rsidR="003A3E34">
          <w:rPr>
            <w:noProof/>
          </w:rPr>
          <w:instrText xml:space="preserve"> PAGEREF _Toc352337865 \h </w:instrText>
        </w:r>
        <w:r w:rsidR="003A3E34">
          <w:rPr>
            <w:noProof/>
          </w:rPr>
        </w:r>
        <w:r w:rsidR="003A3E34">
          <w:rPr>
            <w:noProof/>
          </w:rPr>
          <w:fldChar w:fldCharType="separate"/>
        </w:r>
        <w:r w:rsidR="003A3E34">
          <w:rPr>
            <w:noProof/>
          </w:rPr>
          <w:t>6</w:t>
        </w:r>
        <w:r w:rsidR="003A3E34">
          <w:rPr>
            <w:noProof/>
          </w:rPr>
          <w:fldChar w:fldCharType="end"/>
        </w:r>
      </w:hyperlink>
    </w:p>
    <w:p w14:paraId="1E0F041C" w14:textId="77777777" w:rsidR="003A3E34" w:rsidRDefault="009B53BD">
      <w:pPr>
        <w:pStyle w:val="TOC1"/>
        <w:tabs>
          <w:tab w:val="right" w:leader="dot" w:pos="8630"/>
        </w:tabs>
        <w:rPr>
          <w:rFonts w:eastAsiaTheme="minorEastAsia"/>
          <w:noProof/>
        </w:rPr>
      </w:pPr>
      <w:hyperlink w:anchor="_Toc352337866" w:history="1">
        <w:r w:rsidR="003A3E34" w:rsidRPr="008E755E">
          <w:rPr>
            <w:rStyle w:val="Hyperlink"/>
            <w:noProof/>
          </w:rPr>
          <w:t>Getting Started</w:t>
        </w:r>
        <w:r w:rsidR="003A3E34">
          <w:rPr>
            <w:noProof/>
          </w:rPr>
          <w:tab/>
        </w:r>
        <w:r w:rsidR="003A3E34">
          <w:rPr>
            <w:noProof/>
          </w:rPr>
          <w:fldChar w:fldCharType="begin"/>
        </w:r>
        <w:r w:rsidR="003A3E34">
          <w:rPr>
            <w:noProof/>
          </w:rPr>
          <w:instrText xml:space="preserve"> PAGEREF _Toc352337866 \h </w:instrText>
        </w:r>
        <w:r w:rsidR="003A3E34">
          <w:rPr>
            <w:noProof/>
          </w:rPr>
        </w:r>
        <w:r w:rsidR="003A3E34">
          <w:rPr>
            <w:noProof/>
          </w:rPr>
          <w:fldChar w:fldCharType="separate"/>
        </w:r>
        <w:r w:rsidR="003A3E34">
          <w:rPr>
            <w:noProof/>
          </w:rPr>
          <w:t>6</w:t>
        </w:r>
        <w:r w:rsidR="003A3E34">
          <w:rPr>
            <w:noProof/>
          </w:rPr>
          <w:fldChar w:fldCharType="end"/>
        </w:r>
      </w:hyperlink>
    </w:p>
    <w:p w14:paraId="411D7406" w14:textId="77777777" w:rsidR="003A3E34" w:rsidRDefault="009B53BD">
      <w:pPr>
        <w:pStyle w:val="TOC2"/>
        <w:tabs>
          <w:tab w:val="right" w:leader="dot" w:pos="8630"/>
        </w:tabs>
        <w:rPr>
          <w:rFonts w:eastAsiaTheme="minorEastAsia"/>
          <w:noProof/>
        </w:rPr>
      </w:pPr>
      <w:hyperlink w:anchor="_Toc352337867" w:history="1">
        <w:r w:rsidR="003A3E34" w:rsidRPr="008E755E">
          <w:rPr>
            <w:rStyle w:val="Hyperlink"/>
            <w:noProof/>
          </w:rPr>
          <w:t>Before you import the management pack</w:t>
        </w:r>
        <w:r w:rsidR="003A3E34">
          <w:rPr>
            <w:noProof/>
          </w:rPr>
          <w:tab/>
        </w:r>
        <w:r w:rsidR="003A3E34">
          <w:rPr>
            <w:noProof/>
          </w:rPr>
          <w:fldChar w:fldCharType="begin"/>
        </w:r>
        <w:r w:rsidR="003A3E34">
          <w:rPr>
            <w:noProof/>
          </w:rPr>
          <w:instrText xml:space="preserve"> PAGEREF _Toc352337867 \h </w:instrText>
        </w:r>
        <w:r w:rsidR="003A3E34">
          <w:rPr>
            <w:noProof/>
          </w:rPr>
        </w:r>
        <w:r w:rsidR="003A3E34">
          <w:rPr>
            <w:noProof/>
          </w:rPr>
          <w:fldChar w:fldCharType="separate"/>
        </w:r>
        <w:r w:rsidR="003A3E34">
          <w:rPr>
            <w:noProof/>
          </w:rPr>
          <w:t>6</w:t>
        </w:r>
        <w:r w:rsidR="003A3E34">
          <w:rPr>
            <w:noProof/>
          </w:rPr>
          <w:fldChar w:fldCharType="end"/>
        </w:r>
      </w:hyperlink>
    </w:p>
    <w:p w14:paraId="21F8D975" w14:textId="77777777" w:rsidR="003A3E34" w:rsidRDefault="009B53BD">
      <w:pPr>
        <w:pStyle w:val="TOC2"/>
        <w:tabs>
          <w:tab w:val="right" w:leader="dot" w:pos="8630"/>
        </w:tabs>
        <w:rPr>
          <w:rFonts w:eastAsiaTheme="minorEastAsia"/>
          <w:noProof/>
        </w:rPr>
      </w:pPr>
      <w:hyperlink w:anchor="_Toc352337868" w:history="1">
        <w:r w:rsidR="003A3E34" w:rsidRPr="008E755E">
          <w:rPr>
            <w:rStyle w:val="Hyperlink"/>
            <w:noProof/>
          </w:rPr>
          <w:t>Files in this management pack</w:t>
        </w:r>
        <w:r w:rsidR="003A3E34">
          <w:rPr>
            <w:noProof/>
          </w:rPr>
          <w:tab/>
        </w:r>
        <w:r w:rsidR="003A3E34">
          <w:rPr>
            <w:noProof/>
          </w:rPr>
          <w:fldChar w:fldCharType="begin"/>
        </w:r>
        <w:r w:rsidR="003A3E34">
          <w:rPr>
            <w:noProof/>
          </w:rPr>
          <w:instrText xml:space="preserve"> PAGEREF _Toc352337868 \h </w:instrText>
        </w:r>
        <w:r w:rsidR="003A3E34">
          <w:rPr>
            <w:noProof/>
          </w:rPr>
        </w:r>
        <w:r w:rsidR="003A3E34">
          <w:rPr>
            <w:noProof/>
          </w:rPr>
          <w:fldChar w:fldCharType="separate"/>
        </w:r>
        <w:r w:rsidR="003A3E34">
          <w:rPr>
            <w:noProof/>
          </w:rPr>
          <w:t>7</w:t>
        </w:r>
        <w:r w:rsidR="003A3E34">
          <w:rPr>
            <w:noProof/>
          </w:rPr>
          <w:fldChar w:fldCharType="end"/>
        </w:r>
      </w:hyperlink>
    </w:p>
    <w:p w14:paraId="62BB17B9" w14:textId="77777777" w:rsidR="003A3E34" w:rsidRDefault="009B53BD">
      <w:pPr>
        <w:pStyle w:val="TOC2"/>
        <w:tabs>
          <w:tab w:val="right" w:leader="dot" w:pos="8630"/>
        </w:tabs>
        <w:rPr>
          <w:rFonts w:eastAsiaTheme="minorEastAsia"/>
          <w:noProof/>
        </w:rPr>
      </w:pPr>
      <w:hyperlink w:anchor="_Toc352337869" w:history="1">
        <w:r w:rsidR="003A3E34" w:rsidRPr="008E755E">
          <w:rPr>
            <w:rStyle w:val="Hyperlink"/>
            <w:noProof/>
          </w:rPr>
          <w:t>How to import the Remote Desktop Services Management Pack</w:t>
        </w:r>
        <w:r w:rsidR="003A3E34">
          <w:rPr>
            <w:noProof/>
          </w:rPr>
          <w:tab/>
        </w:r>
        <w:r w:rsidR="003A3E34">
          <w:rPr>
            <w:noProof/>
          </w:rPr>
          <w:fldChar w:fldCharType="begin"/>
        </w:r>
        <w:r w:rsidR="003A3E34">
          <w:rPr>
            <w:noProof/>
          </w:rPr>
          <w:instrText xml:space="preserve"> PAGEREF _Toc352337869 \h </w:instrText>
        </w:r>
        <w:r w:rsidR="003A3E34">
          <w:rPr>
            <w:noProof/>
          </w:rPr>
        </w:r>
        <w:r w:rsidR="003A3E34">
          <w:rPr>
            <w:noProof/>
          </w:rPr>
          <w:fldChar w:fldCharType="separate"/>
        </w:r>
        <w:r w:rsidR="003A3E34">
          <w:rPr>
            <w:noProof/>
          </w:rPr>
          <w:t>7</w:t>
        </w:r>
        <w:r w:rsidR="003A3E34">
          <w:rPr>
            <w:noProof/>
          </w:rPr>
          <w:fldChar w:fldCharType="end"/>
        </w:r>
      </w:hyperlink>
    </w:p>
    <w:p w14:paraId="3E89F337" w14:textId="77777777" w:rsidR="003A3E34" w:rsidRDefault="009B53BD">
      <w:pPr>
        <w:pStyle w:val="TOC2"/>
        <w:tabs>
          <w:tab w:val="right" w:leader="dot" w:pos="8630"/>
        </w:tabs>
        <w:rPr>
          <w:rFonts w:eastAsiaTheme="minorEastAsia"/>
          <w:noProof/>
        </w:rPr>
      </w:pPr>
      <w:hyperlink w:anchor="_Toc352337870" w:history="1">
        <w:r w:rsidR="003A3E34" w:rsidRPr="008E755E">
          <w:rPr>
            <w:rStyle w:val="Hyperlink"/>
            <w:noProof/>
          </w:rPr>
          <w:t>Create a new management pack for customizations</w:t>
        </w:r>
        <w:r w:rsidR="003A3E34">
          <w:rPr>
            <w:noProof/>
          </w:rPr>
          <w:tab/>
        </w:r>
        <w:r w:rsidR="003A3E34">
          <w:rPr>
            <w:noProof/>
          </w:rPr>
          <w:fldChar w:fldCharType="begin"/>
        </w:r>
        <w:r w:rsidR="003A3E34">
          <w:rPr>
            <w:noProof/>
          </w:rPr>
          <w:instrText xml:space="preserve"> PAGEREF _Toc352337870 \h </w:instrText>
        </w:r>
        <w:r w:rsidR="003A3E34">
          <w:rPr>
            <w:noProof/>
          </w:rPr>
        </w:r>
        <w:r w:rsidR="003A3E34">
          <w:rPr>
            <w:noProof/>
          </w:rPr>
          <w:fldChar w:fldCharType="separate"/>
        </w:r>
        <w:r w:rsidR="003A3E34">
          <w:rPr>
            <w:noProof/>
          </w:rPr>
          <w:t>7</w:t>
        </w:r>
        <w:r w:rsidR="003A3E34">
          <w:rPr>
            <w:noProof/>
          </w:rPr>
          <w:fldChar w:fldCharType="end"/>
        </w:r>
      </w:hyperlink>
    </w:p>
    <w:p w14:paraId="4D446B1B" w14:textId="77777777" w:rsidR="003A3E34" w:rsidRDefault="009B53BD">
      <w:pPr>
        <w:pStyle w:val="TOC1"/>
        <w:tabs>
          <w:tab w:val="right" w:leader="dot" w:pos="8630"/>
        </w:tabs>
        <w:rPr>
          <w:rFonts w:eastAsiaTheme="minorEastAsia"/>
          <w:noProof/>
        </w:rPr>
      </w:pPr>
      <w:hyperlink w:anchor="_Toc352337871" w:history="1">
        <w:r w:rsidR="003A3E34" w:rsidRPr="008E755E">
          <w:rPr>
            <w:rStyle w:val="Hyperlink"/>
            <w:noProof/>
          </w:rPr>
          <w:t>Optional Configuration</w:t>
        </w:r>
        <w:r w:rsidR="003A3E34">
          <w:rPr>
            <w:noProof/>
          </w:rPr>
          <w:tab/>
        </w:r>
        <w:r w:rsidR="003A3E34">
          <w:rPr>
            <w:noProof/>
          </w:rPr>
          <w:fldChar w:fldCharType="begin"/>
        </w:r>
        <w:r w:rsidR="003A3E34">
          <w:rPr>
            <w:noProof/>
          </w:rPr>
          <w:instrText xml:space="preserve"> PAGEREF _Toc352337871 \h </w:instrText>
        </w:r>
        <w:r w:rsidR="003A3E34">
          <w:rPr>
            <w:noProof/>
          </w:rPr>
        </w:r>
        <w:r w:rsidR="003A3E34">
          <w:rPr>
            <w:noProof/>
          </w:rPr>
          <w:fldChar w:fldCharType="separate"/>
        </w:r>
        <w:r w:rsidR="003A3E34">
          <w:rPr>
            <w:noProof/>
          </w:rPr>
          <w:t>8</w:t>
        </w:r>
        <w:r w:rsidR="003A3E34">
          <w:rPr>
            <w:noProof/>
          </w:rPr>
          <w:fldChar w:fldCharType="end"/>
        </w:r>
      </w:hyperlink>
    </w:p>
    <w:p w14:paraId="54CDDAC0" w14:textId="77777777" w:rsidR="003A3E34" w:rsidRDefault="009B53BD">
      <w:pPr>
        <w:pStyle w:val="TOC1"/>
        <w:tabs>
          <w:tab w:val="right" w:leader="dot" w:pos="8630"/>
        </w:tabs>
        <w:rPr>
          <w:rFonts w:eastAsiaTheme="minorEastAsia"/>
          <w:noProof/>
        </w:rPr>
      </w:pPr>
      <w:hyperlink w:anchor="_Toc352337872" w:history="1">
        <w:r w:rsidR="003A3E34" w:rsidRPr="008E755E">
          <w:rPr>
            <w:rStyle w:val="Hyperlink"/>
            <w:noProof/>
          </w:rPr>
          <w:t>Security Considerations</w:t>
        </w:r>
        <w:r w:rsidR="003A3E34">
          <w:rPr>
            <w:noProof/>
          </w:rPr>
          <w:tab/>
        </w:r>
        <w:r w:rsidR="003A3E34">
          <w:rPr>
            <w:noProof/>
          </w:rPr>
          <w:fldChar w:fldCharType="begin"/>
        </w:r>
        <w:r w:rsidR="003A3E34">
          <w:rPr>
            <w:noProof/>
          </w:rPr>
          <w:instrText xml:space="preserve"> PAGEREF _Toc352337872 \h </w:instrText>
        </w:r>
        <w:r w:rsidR="003A3E34">
          <w:rPr>
            <w:noProof/>
          </w:rPr>
        </w:r>
        <w:r w:rsidR="003A3E34">
          <w:rPr>
            <w:noProof/>
          </w:rPr>
          <w:fldChar w:fldCharType="separate"/>
        </w:r>
        <w:r w:rsidR="003A3E34">
          <w:rPr>
            <w:noProof/>
          </w:rPr>
          <w:t>9</w:t>
        </w:r>
        <w:r w:rsidR="003A3E34">
          <w:rPr>
            <w:noProof/>
          </w:rPr>
          <w:fldChar w:fldCharType="end"/>
        </w:r>
      </w:hyperlink>
    </w:p>
    <w:p w14:paraId="784DDFD3" w14:textId="77777777" w:rsidR="003A3E34" w:rsidRDefault="009B53BD">
      <w:pPr>
        <w:pStyle w:val="TOC2"/>
        <w:tabs>
          <w:tab w:val="right" w:leader="dot" w:pos="8630"/>
        </w:tabs>
        <w:rPr>
          <w:rFonts w:eastAsiaTheme="minorEastAsia"/>
          <w:noProof/>
        </w:rPr>
      </w:pPr>
      <w:hyperlink w:anchor="_Toc352337873" w:history="1">
        <w:r w:rsidR="003A3E34" w:rsidRPr="008E755E">
          <w:rPr>
            <w:rStyle w:val="Hyperlink"/>
            <w:noProof/>
          </w:rPr>
          <w:t>Low-privilege environments</w:t>
        </w:r>
        <w:r w:rsidR="003A3E34">
          <w:rPr>
            <w:noProof/>
          </w:rPr>
          <w:tab/>
        </w:r>
        <w:r w:rsidR="003A3E34">
          <w:rPr>
            <w:noProof/>
          </w:rPr>
          <w:fldChar w:fldCharType="begin"/>
        </w:r>
        <w:r w:rsidR="003A3E34">
          <w:rPr>
            <w:noProof/>
          </w:rPr>
          <w:instrText xml:space="preserve"> PAGEREF _Toc352337873 \h </w:instrText>
        </w:r>
        <w:r w:rsidR="003A3E34">
          <w:rPr>
            <w:noProof/>
          </w:rPr>
        </w:r>
        <w:r w:rsidR="003A3E34">
          <w:rPr>
            <w:noProof/>
          </w:rPr>
          <w:fldChar w:fldCharType="separate"/>
        </w:r>
        <w:r w:rsidR="003A3E34">
          <w:rPr>
            <w:noProof/>
          </w:rPr>
          <w:t>9</w:t>
        </w:r>
        <w:r w:rsidR="003A3E34">
          <w:rPr>
            <w:noProof/>
          </w:rPr>
          <w:fldChar w:fldCharType="end"/>
        </w:r>
      </w:hyperlink>
    </w:p>
    <w:p w14:paraId="5E9086F4" w14:textId="77777777" w:rsidR="003A3E34" w:rsidRDefault="009B53BD">
      <w:pPr>
        <w:pStyle w:val="TOC2"/>
        <w:tabs>
          <w:tab w:val="right" w:leader="dot" w:pos="8630"/>
        </w:tabs>
        <w:rPr>
          <w:rFonts w:eastAsiaTheme="minorEastAsia"/>
          <w:noProof/>
        </w:rPr>
      </w:pPr>
      <w:hyperlink w:anchor="_Toc352337874" w:history="1">
        <w:r w:rsidR="003A3E34" w:rsidRPr="008E755E">
          <w:rPr>
            <w:rStyle w:val="Hyperlink"/>
            <w:noProof/>
          </w:rPr>
          <w:t>Computer groups</w:t>
        </w:r>
        <w:r w:rsidR="003A3E34">
          <w:rPr>
            <w:noProof/>
          </w:rPr>
          <w:tab/>
        </w:r>
        <w:r w:rsidR="003A3E34">
          <w:rPr>
            <w:noProof/>
          </w:rPr>
          <w:fldChar w:fldCharType="begin"/>
        </w:r>
        <w:r w:rsidR="003A3E34">
          <w:rPr>
            <w:noProof/>
          </w:rPr>
          <w:instrText xml:space="preserve"> PAGEREF _Toc352337874 \h </w:instrText>
        </w:r>
        <w:r w:rsidR="003A3E34">
          <w:rPr>
            <w:noProof/>
          </w:rPr>
        </w:r>
        <w:r w:rsidR="003A3E34">
          <w:rPr>
            <w:noProof/>
          </w:rPr>
          <w:fldChar w:fldCharType="separate"/>
        </w:r>
        <w:r w:rsidR="003A3E34">
          <w:rPr>
            <w:noProof/>
          </w:rPr>
          <w:t>9</w:t>
        </w:r>
        <w:r w:rsidR="003A3E34">
          <w:rPr>
            <w:noProof/>
          </w:rPr>
          <w:fldChar w:fldCharType="end"/>
        </w:r>
      </w:hyperlink>
    </w:p>
    <w:p w14:paraId="69962EA8" w14:textId="77777777" w:rsidR="003A3E34" w:rsidRDefault="009B53BD">
      <w:pPr>
        <w:pStyle w:val="TOC2"/>
        <w:tabs>
          <w:tab w:val="right" w:leader="dot" w:pos="8630"/>
        </w:tabs>
        <w:rPr>
          <w:rFonts w:eastAsiaTheme="minorEastAsia"/>
          <w:noProof/>
        </w:rPr>
      </w:pPr>
      <w:hyperlink w:anchor="_Toc352337875" w:history="1">
        <w:r w:rsidR="003A3E34" w:rsidRPr="008E755E">
          <w:rPr>
            <w:rStyle w:val="Hyperlink"/>
            <w:noProof/>
          </w:rPr>
          <w:t>Agentless monitoring</w:t>
        </w:r>
        <w:r w:rsidR="003A3E34">
          <w:rPr>
            <w:noProof/>
          </w:rPr>
          <w:tab/>
        </w:r>
        <w:r w:rsidR="003A3E34">
          <w:rPr>
            <w:noProof/>
          </w:rPr>
          <w:fldChar w:fldCharType="begin"/>
        </w:r>
        <w:r w:rsidR="003A3E34">
          <w:rPr>
            <w:noProof/>
          </w:rPr>
          <w:instrText xml:space="preserve"> PAGEREF _Toc352337875 \h </w:instrText>
        </w:r>
        <w:r w:rsidR="003A3E34">
          <w:rPr>
            <w:noProof/>
          </w:rPr>
        </w:r>
        <w:r w:rsidR="003A3E34">
          <w:rPr>
            <w:noProof/>
          </w:rPr>
          <w:fldChar w:fldCharType="separate"/>
        </w:r>
        <w:r w:rsidR="003A3E34">
          <w:rPr>
            <w:noProof/>
          </w:rPr>
          <w:t>9</w:t>
        </w:r>
        <w:r w:rsidR="003A3E34">
          <w:rPr>
            <w:noProof/>
          </w:rPr>
          <w:fldChar w:fldCharType="end"/>
        </w:r>
      </w:hyperlink>
    </w:p>
    <w:p w14:paraId="4188D213" w14:textId="77777777" w:rsidR="003A3E34" w:rsidRDefault="009B53BD">
      <w:pPr>
        <w:pStyle w:val="TOC1"/>
        <w:tabs>
          <w:tab w:val="right" w:leader="dot" w:pos="8630"/>
        </w:tabs>
        <w:rPr>
          <w:rFonts w:eastAsiaTheme="minorEastAsia"/>
          <w:noProof/>
        </w:rPr>
      </w:pPr>
      <w:hyperlink w:anchor="_Toc352337876" w:history="1">
        <w:r w:rsidR="003A3E34" w:rsidRPr="008E755E">
          <w:rPr>
            <w:rStyle w:val="Hyperlink"/>
            <w:noProof/>
          </w:rPr>
          <w:t>Understanding Management Pack Operations</w:t>
        </w:r>
        <w:r w:rsidR="003A3E34">
          <w:rPr>
            <w:noProof/>
          </w:rPr>
          <w:tab/>
        </w:r>
        <w:r w:rsidR="003A3E34">
          <w:rPr>
            <w:noProof/>
          </w:rPr>
          <w:fldChar w:fldCharType="begin"/>
        </w:r>
        <w:r w:rsidR="003A3E34">
          <w:rPr>
            <w:noProof/>
          </w:rPr>
          <w:instrText xml:space="preserve"> PAGEREF _Toc352337876 \h </w:instrText>
        </w:r>
        <w:r w:rsidR="003A3E34">
          <w:rPr>
            <w:noProof/>
          </w:rPr>
        </w:r>
        <w:r w:rsidR="003A3E34">
          <w:rPr>
            <w:noProof/>
          </w:rPr>
          <w:fldChar w:fldCharType="separate"/>
        </w:r>
        <w:r w:rsidR="003A3E34">
          <w:rPr>
            <w:noProof/>
          </w:rPr>
          <w:t>10</w:t>
        </w:r>
        <w:r w:rsidR="003A3E34">
          <w:rPr>
            <w:noProof/>
          </w:rPr>
          <w:fldChar w:fldCharType="end"/>
        </w:r>
      </w:hyperlink>
    </w:p>
    <w:p w14:paraId="38F00416" w14:textId="77777777" w:rsidR="003A3E34" w:rsidRDefault="009B53BD">
      <w:pPr>
        <w:pStyle w:val="TOC2"/>
        <w:tabs>
          <w:tab w:val="right" w:leader="dot" w:pos="8630"/>
        </w:tabs>
        <w:rPr>
          <w:rFonts w:eastAsiaTheme="minorEastAsia"/>
          <w:noProof/>
        </w:rPr>
      </w:pPr>
      <w:hyperlink w:anchor="_Toc352337877" w:history="1">
        <w:r w:rsidR="003A3E34" w:rsidRPr="008E755E">
          <w:rPr>
            <w:rStyle w:val="Hyperlink"/>
            <w:noProof/>
          </w:rPr>
          <w:t>Objects the Remote Desktop Services Management Pack discovers</w:t>
        </w:r>
        <w:r w:rsidR="003A3E34">
          <w:rPr>
            <w:noProof/>
          </w:rPr>
          <w:tab/>
        </w:r>
        <w:r w:rsidR="003A3E34">
          <w:rPr>
            <w:noProof/>
          </w:rPr>
          <w:fldChar w:fldCharType="begin"/>
        </w:r>
        <w:r w:rsidR="003A3E34">
          <w:rPr>
            <w:noProof/>
          </w:rPr>
          <w:instrText xml:space="preserve"> PAGEREF _Toc352337877 \h </w:instrText>
        </w:r>
        <w:r w:rsidR="003A3E34">
          <w:rPr>
            <w:noProof/>
          </w:rPr>
        </w:r>
        <w:r w:rsidR="003A3E34">
          <w:rPr>
            <w:noProof/>
          </w:rPr>
          <w:fldChar w:fldCharType="separate"/>
        </w:r>
        <w:r w:rsidR="003A3E34">
          <w:rPr>
            <w:noProof/>
          </w:rPr>
          <w:t>10</w:t>
        </w:r>
        <w:r w:rsidR="003A3E34">
          <w:rPr>
            <w:noProof/>
          </w:rPr>
          <w:fldChar w:fldCharType="end"/>
        </w:r>
      </w:hyperlink>
    </w:p>
    <w:p w14:paraId="6AD98A05" w14:textId="77777777" w:rsidR="003A3E34" w:rsidRDefault="009B53BD">
      <w:pPr>
        <w:pStyle w:val="TOC2"/>
        <w:tabs>
          <w:tab w:val="right" w:leader="dot" w:pos="8630"/>
        </w:tabs>
        <w:rPr>
          <w:rFonts w:eastAsiaTheme="minorEastAsia"/>
          <w:noProof/>
        </w:rPr>
      </w:pPr>
      <w:hyperlink w:anchor="_Toc352337878" w:history="1">
        <w:r w:rsidR="003A3E34" w:rsidRPr="008E755E">
          <w:rPr>
            <w:rStyle w:val="Hyperlink"/>
            <w:noProof/>
          </w:rPr>
          <w:t>Classes</w:t>
        </w:r>
        <w:r w:rsidR="003A3E34">
          <w:rPr>
            <w:noProof/>
          </w:rPr>
          <w:tab/>
        </w:r>
        <w:r w:rsidR="003A3E34">
          <w:rPr>
            <w:noProof/>
          </w:rPr>
          <w:fldChar w:fldCharType="begin"/>
        </w:r>
        <w:r w:rsidR="003A3E34">
          <w:rPr>
            <w:noProof/>
          </w:rPr>
          <w:instrText xml:space="preserve"> PAGEREF _Toc352337878 \h </w:instrText>
        </w:r>
        <w:r w:rsidR="003A3E34">
          <w:rPr>
            <w:noProof/>
          </w:rPr>
        </w:r>
        <w:r w:rsidR="003A3E34">
          <w:rPr>
            <w:noProof/>
          </w:rPr>
          <w:fldChar w:fldCharType="separate"/>
        </w:r>
        <w:r w:rsidR="003A3E34">
          <w:rPr>
            <w:noProof/>
          </w:rPr>
          <w:t>10</w:t>
        </w:r>
        <w:r w:rsidR="003A3E34">
          <w:rPr>
            <w:noProof/>
          </w:rPr>
          <w:fldChar w:fldCharType="end"/>
        </w:r>
      </w:hyperlink>
    </w:p>
    <w:p w14:paraId="3690CD57" w14:textId="77777777" w:rsidR="003A3E34" w:rsidRDefault="009B53BD">
      <w:pPr>
        <w:pStyle w:val="TOC2"/>
        <w:tabs>
          <w:tab w:val="right" w:leader="dot" w:pos="8630"/>
        </w:tabs>
        <w:rPr>
          <w:rFonts w:eastAsiaTheme="minorEastAsia"/>
          <w:noProof/>
        </w:rPr>
      </w:pPr>
      <w:hyperlink w:anchor="_Toc352337879" w:history="1">
        <w:r w:rsidR="003A3E34" w:rsidRPr="008E755E">
          <w:rPr>
            <w:rStyle w:val="Hyperlink"/>
            <w:noProof/>
          </w:rPr>
          <w:t>How health rolls up</w:t>
        </w:r>
        <w:r w:rsidR="003A3E34">
          <w:rPr>
            <w:noProof/>
          </w:rPr>
          <w:tab/>
        </w:r>
        <w:r w:rsidR="003A3E34">
          <w:rPr>
            <w:noProof/>
          </w:rPr>
          <w:fldChar w:fldCharType="begin"/>
        </w:r>
        <w:r w:rsidR="003A3E34">
          <w:rPr>
            <w:noProof/>
          </w:rPr>
          <w:instrText xml:space="preserve"> PAGEREF _Toc352337879 \h </w:instrText>
        </w:r>
        <w:r w:rsidR="003A3E34">
          <w:rPr>
            <w:noProof/>
          </w:rPr>
        </w:r>
        <w:r w:rsidR="003A3E34">
          <w:rPr>
            <w:noProof/>
          </w:rPr>
          <w:fldChar w:fldCharType="separate"/>
        </w:r>
        <w:r w:rsidR="003A3E34">
          <w:rPr>
            <w:noProof/>
          </w:rPr>
          <w:t>12</w:t>
        </w:r>
        <w:r w:rsidR="003A3E34">
          <w:rPr>
            <w:noProof/>
          </w:rPr>
          <w:fldChar w:fldCharType="end"/>
        </w:r>
      </w:hyperlink>
    </w:p>
    <w:p w14:paraId="6C224F41" w14:textId="77777777" w:rsidR="003A3E34" w:rsidRDefault="009B53BD">
      <w:pPr>
        <w:pStyle w:val="TOC2"/>
        <w:tabs>
          <w:tab w:val="right" w:leader="dot" w:pos="8630"/>
        </w:tabs>
        <w:rPr>
          <w:rFonts w:eastAsiaTheme="minorEastAsia"/>
          <w:noProof/>
        </w:rPr>
      </w:pPr>
      <w:hyperlink w:anchor="_Toc352337880" w:history="1">
        <w:r w:rsidR="003A3E34" w:rsidRPr="008E755E">
          <w:rPr>
            <w:rStyle w:val="Hyperlink"/>
            <w:noProof/>
          </w:rPr>
          <w:t>Viewing information in the Operations Manager Console</w:t>
        </w:r>
        <w:r w:rsidR="003A3E34">
          <w:rPr>
            <w:noProof/>
          </w:rPr>
          <w:tab/>
        </w:r>
        <w:r w:rsidR="003A3E34">
          <w:rPr>
            <w:noProof/>
          </w:rPr>
          <w:fldChar w:fldCharType="begin"/>
        </w:r>
        <w:r w:rsidR="003A3E34">
          <w:rPr>
            <w:noProof/>
          </w:rPr>
          <w:instrText xml:space="preserve"> PAGEREF _Toc352337880 \h </w:instrText>
        </w:r>
        <w:r w:rsidR="003A3E34">
          <w:rPr>
            <w:noProof/>
          </w:rPr>
        </w:r>
        <w:r w:rsidR="003A3E34">
          <w:rPr>
            <w:noProof/>
          </w:rPr>
          <w:fldChar w:fldCharType="separate"/>
        </w:r>
        <w:r w:rsidR="003A3E34">
          <w:rPr>
            <w:noProof/>
          </w:rPr>
          <w:t>12</w:t>
        </w:r>
        <w:r w:rsidR="003A3E34">
          <w:rPr>
            <w:noProof/>
          </w:rPr>
          <w:fldChar w:fldCharType="end"/>
        </w:r>
      </w:hyperlink>
    </w:p>
    <w:p w14:paraId="7B4769D8" w14:textId="77777777" w:rsidR="003A3E34" w:rsidRDefault="009B53BD">
      <w:pPr>
        <w:pStyle w:val="TOC3"/>
        <w:tabs>
          <w:tab w:val="right" w:leader="dot" w:pos="8630"/>
        </w:tabs>
        <w:rPr>
          <w:rFonts w:eastAsiaTheme="minorEastAsia"/>
          <w:noProof/>
        </w:rPr>
      </w:pPr>
      <w:hyperlink w:anchor="_Toc352337881" w:history="1">
        <w:r w:rsidR="003A3E34" w:rsidRPr="008E755E">
          <w:rPr>
            <w:rStyle w:val="Hyperlink"/>
            <w:noProof/>
          </w:rPr>
          <w:t>Views</w:t>
        </w:r>
        <w:r w:rsidR="003A3E34">
          <w:rPr>
            <w:noProof/>
          </w:rPr>
          <w:tab/>
        </w:r>
        <w:r w:rsidR="003A3E34">
          <w:rPr>
            <w:noProof/>
          </w:rPr>
          <w:fldChar w:fldCharType="begin"/>
        </w:r>
        <w:r w:rsidR="003A3E34">
          <w:rPr>
            <w:noProof/>
          </w:rPr>
          <w:instrText xml:space="preserve"> PAGEREF _Toc352337881 \h </w:instrText>
        </w:r>
        <w:r w:rsidR="003A3E34">
          <w:rPr>
            <w:noProof/>
          </w:rPr>
        </w:r>
        <w:r w:rsidR="003A3E34">
          <w:rPr>
            <w:noProof/>
          </w:rPr>
          <w:fldChar w:fldCharType="separate"/>
        </w:r>
        <w:r w:rsidR="003A3E34">
          <w:rPr>
            <w:noProof/>
          </w:rPr>
          <w:t>13</w:t>
        </w:r>
        <w:r w:rsidR="003A3E34">
          <w:rPr>
            <w:noProof/>
          </w:rPr>
          <w:fldChar w:fldCharType="end"/>
        </w:r>
      </w:hyperlink>
    </w:p>
    <w:p w14:paraId="7DB47FC5" w14:textId="77777777" w:rsidR="003A3E34" w:rsidRDefault="009B53BD">
      <w:pPr>
        <w:pStyle w:val="TOC4"/>
        <w:tabs>
          <w:tab w:val="right" w:leader="dot" w:pos="8630"/>
        </w:tabs>
        <w:rPr>
          <w:rFonts w:eastAsiaTheme="minorEastAsia"/>
          <w:noProof/>
        </w:rPr>
      </w:pPr>
      <w:hyperlink w:anchor="_Toc352337882" w:history="1">
        <w:r w:rsidR="003A3E34" w:rsidRPr="008E755E">
          <w:rPr>
            <w:rStyle w:val="Hyperlink"/>
            <w:noProof/>
          </w:rPr>
          <w:t>Overall</w:t>
        </w:r>
        <w:r w:rsidR="003A3E34">
          <w:rPr>
            <w:noProof/>
          </w:rPr>
          <w:tab/>
        </w:r>
        <w:r w:rsidR="003A3E34">
          <w:rPr>
            <w:noProof/>
          </w:rPr>
          <w:fldChar w:fldCharType="begin"/>
        </w:r>
        <w:r w:rsidR="003A3E34">
          <w:rPr>
            <w:noProof/>
          </w:rPr>
          <w:instrText xml:space="preserve"> PAGEREF _Toc352337882 \h </w:instrText>
        </w:r>
        <w:r w:rsidR="003A3E34">
          <w:rPr>
            <w:noProof/>
          </w:rPr>
        </w:r>
        <w:r w:rsidR="003A3E34">
          <w:rPr>
            <w:noProof/>
          </w:rPr>
          <w:fldChar w:fldCharType="separate"/>
        </w:r>
        <w:r w:rsidR="003A3E34">
          <w:rPr>
            <w:noProof/>
          </w:rPr>
          <w:t>13</w:t>
        </w:r>
        <w:r w:rsidR="003A3E34">
          <w:rPr>
            <w:noProof/>
          </w:rPr>
          <w:fldChar w:fldCharType="end"/>
        </w:r>
      </w:hyperlink>
    </w:p>
    <w:p w14:paraId="1096B5F6" w14:textId="77777777" w:rsidR="003A3E34" w:rsidRDefault="009B53BD">
      <w:pPr>
        <w:pStyle w:val="TOC4"/>
        <w:tabs>
          <w:tab w:val="right" w:leader="dot" w:pos="8630"/>
        </w:tabs>
        <w:rPr>
          <w:rFonts w:eastAsiaTheme="minorEastAsia"/>
          <w:noProof/>
        </w:rPr>
      </w:pPr>
      <w:hyperlink w:anchor="_Toc352337883" w:history="1">
        <w:r w:rsidR="003A3E34" w:rsidRPr="008E755E">
          <w:rPr>
            <w:rStyle w:val="Hyperlink"/>
            <w:noProof/>
          </w:rPr>
          <w:t>Health monitoring</w:t>
        </w:r>
        <w:r w:rsidR="003A3E34">
          <w:rPr>
            <w:noProof/>
          </w:rPr>
          <w:tab/>
        </w:r>
        <w:r w:rsidR="003A3E34">
          <w:rPr>
            <w:noProof/>
          </w:rPr>
          <w:fldChar w:fldCharType="begin"/>
        </w:r>
        <w:r w:rsidR="003A3E34">
          <w:rPr>
            <w:noProof/>
          </w:rPr>
          <w:instrText xml:space="preserve"> PAGEREF _Toc352337883 \h </w:instrText>
        </w:r>
        <w:r w:rsidR="003A3E34">
          <w:rPr>
            <w:noProof/>
          </w:rPr>
        </w:r>
        <w:r w:rsidR="003A3E34">
          <w:rPr>
            <w:noProof/>
          </w:rPr>
          <w:fldChar w:fldCharType="separate"/>
        </w:r>
        <w:r w:rsidR="003A3E34">
          <w:rPr>
            <w:noProof/>
          </w:rPr>
          <w:t>13</w:t>
        </w:r>
        <w:r w:rsidR="003A3E34">
          <w:rPr>
            <w:noProof/>
          </w:rPr>
          <w:fldChar w:fldCharType="end"/>
        </w:r>
      </w:hyperlink>
    </w:p>
    <w:p w14:paraId="00CF488E" w14:textId="77777777" w:rsidR="003A3E34" w:rsidRDefault="009B53BD">
      <w:pPr>
        <w:pStyle w:val="TOC4"/>
        <w:tabs>
          <w:tab w:val="right" w:leader="dot" w:pos="8630"/>
        </w:tabs>
        <w:rPr>
          <w:rFonts w:eastAsiaTheme="minorEastAsia"/>
          <w:noProof/>
        </w:rPr>
      </w:pPr>
      <w:hyperlink w:anchor="_Toc352337884" w:history="1">
        <w:r w:rsidR="003A3E34" w:rsidRPr="008E755E">
          <w:rPr>
            <w:rStyle w:val="Hyperlink"/>
            <w:noProof/>
          </w:rPr>
          <w:t>Performance</w:t>
        </w:r>
        <w:r w:rsidR="003A3E34">
          <w:rPr>
            <w:noProof/>
          </w:rPr>
          <w:tab/>
        </w:r>
        <w:r w:rsidR="003A3E34">
          <w:rPr>
            <w:noProof/>
          </w:rPr>
          <w:fldChar w:fldCharType="begin"/>
        </w:r>
        <w:r w:rsidR="003A3E34">
          <w:rPr>
            <w:noProof/>
          </w:rPr>
          <w:instrText xml:space="preserve"> PAGEREF _Toc352337884 \h </w:instrText>
        </w:r>
        <w:r w:rsidR="003A3E34">
          <w:rPr>
            <w:noProof/>
          </w:rPr>
        </w:r>
        <w:r w:rsidR="003A3E34">
          <w:rPr>
            <w:noProof/>
          </w:rPr>
          <w:fldChar w:fldCharType="separate"/>
        </w:r>
        <w:r w:rsidR="003A3E34">
          <w:rPr>
            <w:noProof/>
          </w:rPr>
          <w:t>14</w:t>
        </w:r>
        <w:r w:rsidR="003A3E34">
          <w:rPr>
            <w:noProof/>
          </w:rPr>
          <w:fldChar w:fldCharType="end"/>
        </w:r>
      </w:hyperlink>
    </w:p>
    <w:p w14:paraId="2B1F2D2E" w14:textId="77777777" w:rsidR="003A3E34" w:rsidRDefault="009B53BD">
      <w:pPr>
        <w:pStyle w:val="TOC2"/>
        <w:tabs>
          <w:tab w:val="right" w:leader="dot" w:pos="8630"/>
        </w:tabs>
        <w:rPr>
          <w:rFonts w:eastAsiaTheme="minorEastAsia"/>
          <w:noProof/>
        </w:rPr>
      </w:pPr>
      <w:hyperlink w:anchor="_Toc352337885" w:history="1">
        <w:r w:rsidR="003A3E34" w:rsidRPr="008E755E">
          <w:rPr>
            <w:rStyle w:val="Hyperlink"/>
            <w:noProof/>
          </w:rPr>
          <w:t>Key monitoring scenarios</w:t>
        </w:r>
        <w:r w:rsidR="003A3E34">
          <w:rPr>
            <w:noProof/>
          </w:rPr>
          <w:tab/>
        </w:r>
        <w:r w:rsidR="003A3E34">
          <w:rPr>
            <w:noProof/>
          </w:rPr>
          <w:fldChar w:fldCharType="begin"/>
        </w:r>
        <w:r w:rsidR="003A3E34">
          <w:rPr>
            <w:noProof/>
          </w:rPr>
          <w:instrText xml:space="preserve"> PAGEREF _Toc352337885 \h </w:instrText>
        </w:r>
        <w:r w:rsidR="003A3E34">
          <w:rPr>
            <w:noProof/>
          </w:rPr>
        </w:r>
        <w:r w:rsidR="003A3E34">
          <w:rPr>
            <w:noProof/>
          </w:rPr>
          <w:fldChar w:fldCharType="separate"/>
        </w:r>
        <w:r w:rsidR="003A3E34">
          <w:rPr>
            <w:noProof/>
          </w:rPr>
          <w:t>14</w:t>
        </w:r>
        <w:r w:rsidR="003A3E34">
          <w:rPr>
            <w:noProof/>
          </w:rPr>
          <w:fldChar w:fldCharType="end"/>
        </w:r>
      </w:hyperlink>
    </w:p>
    <w:p w14:paraId="6D54AAF7" w14:textId="77777777" w:rsidR="00C55FA4" w:rsidRDefault="00C55FA4" w:rsidP="00C55FA4">
      <w:pPr>
        <w:sectPr w:rsidR="00C55FA4" w:rsidSect="00C55FA4">
          <w:footerReference w:type="default" r:id="rId15"/>
          <w:type w:val="oddPage"/>
          <w:pgSz w:w="12240" w:h="15840" w:code="1"/>
          <w:pgMar w:top="1440" w:right="1800" w:bottom="1440" w:left="1800" w:header="1440" w:footer="1440" w:gutter="0"/>
          <w:cols w:space="720"/>
          <w:docGrid w:linePitch="360"/>
        </w:sectPr>
      </w:pPr>
      <w:r>
        <w:fldChar w:fldCharType="end"/>
      </w:r>
    </w:p>
    <w:p w14:paraId="642FB0BA" w14:textId="130663D6" w:rsidR="00C55FA4" w:rsidRDefault="00C55FA4">
      <w:pPr>
        <w:pStyle w:val="Heading1"/>
      </w:pPr>
      <w:bookmarkStart w:id="0" w:name="_Toc352337862"/>
      <w:r>
        <w:lastRenderedPageBreak/>
        <w:t xml:space="preserve">Remote Desktop Services Management Pack Guide for Operations Manager </w:t>
      </w:r>
      <w:bookmarkStart w:id="1" w:name="z76431da8e32841c5b682c989f0989698"/>
      <w:bookmarkEnd w:id="1"/>
      <w:r w:rsidR="00A106C2">
        <w:t>201</w:t>
      </w:r>
      <w:bookmarkEnd w:id="0"/>
      <w:r w:rsidR="00DC7A25">
        <w:t>6</w:t>
      </w:r>
    </w:p>
    <w:p w14:paraId="149BB819" w14:textId="0BC2848F" w:rsidR="00C55FA4" w:rsidRDefault="00C55FA4">
      <w:r>
        <w:t>The Remote Desktop Services Management Pack helps you manage your computers that are running Remote Desktop Services on Windows Server </w:t>
      </w:r>
      <w:r w:rsidR="00DC7A25">
        <w:t xml:space="preserve">2016 </w:t>
      </w:r>
      <w:r>
        <w:t>by monitoring the health of the following Remote Desktop Services role services:</w:t>
      </w:r>
    </w:p>
    <w:p w14:paraId="34F25978"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Session Host:</w:t>
      </w:r>
      <w:r w:rsidRPr="00A44EB4">
        <w:rPr>
          <w:b/>
        </w:rPr>
        <w:t xml:space="preserve"> </w:t>
      </w:r>
      <w:r w:rsidR="00A44EB4" w:rsidRPr="00A44EB4">
        <w:t>Remote Desktop Session Host (RD Session Host) enables a server to host RemoteApp programs or session-based desktops. Users can connect to RD Session Host servers in a session collection to run programs, save files, and use resources on those servers.</w:t>
      </w:r>
    </w:p>
    <w:p w14:paraId="505F27E2"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Licensing:</w:t>
      </w:r>
      <w:r>
        <w:t xml:space="preserve"> </w:t>
      </w:r>
      <w:r w:rsidR="00A44EB4" w:rsidRPr="00A44EB4">
        <w:t>Remote Desktop Licensing (RD Licensing) manages the licenses required to connect to a Remote Desktop Session Host server or a virtual desktop. You can use RD Licensing to install, issue, and track the availability of licenses.</w:t>
      </w:r>
    </w:p>
    <w:p w14:paraId="6D89FA64"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Web Access:</w:t>
      </w:r>
      <w:r>
        <w:t xml:space="preserve"> </w:t>
      </w:r>
      <w:r w:rsidR="00A44EB4" w:rsidRPr="00A44EB4">
        <w:t xml:space="preserve">Remote Desktop Web Access (RD Web Access) enables users to access RemoteApp and Desktop Connection through the </w:t>
      </w:r>
      <w:r w:rsidR="00A44EB4" w:rsidRPr="00A44EB4">
        <w:rPr>
          <w:b/>
        </w:rPr>
        <w:t>Start</w:t>
      </w:r>
      <w:r w:rsidR="00A44EB4" w:rsidRPr="00A44EB4">
        <w:t xml:space="preserve"> menu on a computer that is running Windows 8, Windows 7, or through a web browser. RemoteApp and Desktop Connection provides a customized view of RemoteApp programs and session-based desktops in a session collection, and RemoteApp programs and virtual desktops in a virtual desktop collection.</w:t>
      </w:r>
    </w:p>
    <w:p w14:paraId="6157C0BE"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Gateway:</w:t>
      </w:r>
      <w:r>
        <w:t xml:space="preserve"> </w:t>
      </w:r>
      <w:r w:rsidR="00A44EB4" w:rsidRPr="00A44EB4">
        <w:t>Remote Desktop Gateway (RD Gateway) enables authorized users to connect to virtual desktops, RemoteApp programs, and session-based desktops on an internal corporate network from any Internet-connected device.</w:t>
      </w:r>
    </w:p>
    <w:p w14:paraId="7E8A20F2" w14:textId="77777777" w:rsidR="00A44EB4" w:rsidRDefault="00A44EB4" w:rsidP="00A44EB4">
      <w:pPr>
        <w:pStyle w:val="BulletedList1"/>
        <w:numPr>
          <w:ilvl w:val="0"/>
          <w:numId w:val="0"/>
        </w:numPr>
        <w:tabs>
          <w:tab w:val="left" w:pos="360"/>
        </w:tabs>
        <w:ind w:left="360" w:hanging="360"/>
      </w:pPr>
      <w:r>
        <w:rPr>
          <w:rFonts w:ascii="Symbol" w:hAnsi="Symbol"/>
        </w:rPr>
        <w:t></w:t>
      </w:r>
      <w:r>
        <w:rPr>
          <w:rFonts w:ascii="Symbol" w:hAnsi="Symbol"/>
        </w:rPr>
        <w:tab/>
      </w:r>
      <w:r w:rsidR="00C55FA4">
        <w:rPr>
          <w:rStyle w:val="LabelEmbedded"/>
        </w:rPr>
        <w:t>Remote Desktop Connection Broker:</w:t>
      </w:r>
      <w:r w:rsidR="00C55FA4" w:rsidRPr="00A44EB4">
        <w:rPr>
          <w:rStyle w:val="LabelEmbedded"/>
        </w:rPr>
        <w:t xml:space="preserve"> </w:t>
      </w:r>
      <w:r>
        <w:t xml:space="preserve">Remote Desktop Connection Broker (RD Connection Broker): </w:t>
      </w:r>
    </w:p>
    <w:p w14:paraId="141EE1A6" w14:textId="77777777" w:rsidR="00A44EB4" w:rsidRDefault="00A44EB4" w:rsidP="00A44EB4">
      <w:pPr>
        <w:pStyle w:val="BulletedList1"/>
        <w:numPr>
          <w:ilvl w:val="0"/>
          <w:numId w:val="38"/>
        </w:numPr>
        <w:tabs>
          <w:tab w:val="left" w:pos="360"/>
        </w:tabs>
      </w:pPr>
      <w:r>
        <w:t>Allows users to reconnect to their existing virtual desktops, RemoteApp programs, and session-based desktops.</w:t>
      </w:r>
    </w:p>
    <w:p w14:paraId="7FC348FC" w14:textId="77777777" w:rsidR="00A44EB4" w:rsidRDefault="00A44EB4" w:rsidP="00A44EB4">
      <w:pPr>
        <w:pStyle w:val="BulletedList1"/>
        <w:numPr>
          <w:ilvl w:val="0"/>
          <w:numId w:val="38"/>
        </w:numPr>
        <w:tabs>
          <w:tab w:val="left" w:pos="360"/>
        </w:tabs>
      </w:pPr>
      <w:r>
        <w:t>Enables you to evenly distribute the load among RD Session Host servers in a session collection or pooled virtual desktops in a pooled virtual desktop collection.</w:t>
      </w:r>
    </w:p>
    <w:p w14:paraId="01D3E7C8" w14:textId="77777777" w:rsidR="00C55FA4" w:rsidRDefault="00A44EB4" w:rsidP="00A44EB4">
      <w:pPr>
        <w:pStyle w:val="BulletedList1"/>
        <w:numPr>
          <w:ilvl w:val="0"/>
          <w:numId w:val="38"/>
        </w:numPr>
        <w:tabs>
          <w:tab w:val="left" w:pos="360"/>
        </w:tabs>
      </w:pPr>
      <w:r>
        <w:t>Provides access to virtual desktops in a virtual desktop collection.</w:t>
      </w:r>
    </w:p>
    <w:p w14:paraId="5BDE7986" w14:textId="30610B08" w:rsidR="00DC7A25" w:rsidRDefault="00C55FA4" w:rsidP="00DC7A25">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Virtualization Host:</w:t>
      </w:r>
      <w:r>
        <w:t xml:space="preserve"> </w:t>
      </w:r>
      <w:r w:rsidR="00A44EB4" w:rsidRPr="00A44EB4">
        <w:t>Remote Desktop Virtualization Host (RD Virtualization Host) integrates with Hyper-V to deploy pooled or personal virtual desktop collections within your organization by using RemoteApp and Desktop Connection.</w:t>
      </w:r>
    </w:p>
    <w:p w14:paraId="09F73A2A" w14:textId="77777777" w:rsidR="00C55FA4" w:rsidRDefault="00C55FA4">
      <w:r>
        <w:lastRenderedPageBreak/>
        <w:t>When there is problem with the availability or performance of one of these components, Microsoft System Center Operations Manager </w:t>
      </w:r>
      <w:r w:rsidR="00A44EB4">
        <w:t>201</w:t>
      </w:r>
      <w:r w:rsidR="00414FE3">
        <w:t xml:space="preserve">2 </w:t>
      </w:r>
      <w:r>
        <w:t xml:space="preserve">uses the Windows Server </w:t>
      </w:r>
      <w:r w:rsidR="00A44EB4">
        <w:t>2012</w:t>
      </w:r>
      <w:r>
        <w:t xml:space="preserve"> Remote Desktop Services Management Pack to detect the issue and alert you so that you can diagnose the problem and fix it.</w:t>
      </w:r>
    </w:p>
    <w:p w14:paraId="6C7F2663" w14:textId="6E1E4AB7" w:rsidR="00C55FA4" w:rsidRDefault="00C55FA4">
      <w:r>
        <w:t>The management pack can help you identify issues before they disrupt your infrastructure, improving the availability and performance of the Windows-based servers that your business depends on.</w:t>
      </w:r>
    </w:p>
    <w:p w14:paraId="1B25350F" w14:textId="0FCFD486" w:rsidR="00AA6124" w:rsidRDefault="00AA6124" w:rsidP="00AA6124">
      <w:pPr>
        <w:pStyle w:val="ListParagraph"/>
        <w:numPr>
          <w:ilvl w:val="0"/>
          <w:numId w:val="41"/>
        </w:numPr>
      </w:pPr>
      <w:r>
        <w:t>Note</w:t>
      </w:r>
    </w:p>
    <w:p w14:paraId="052D4BDD" w14:textId="362337EB" w:rsidR="00BD25D5" w:rsidRPr="00BD25D5" w:rsidRDefault="00BD25D5" w:rsidP="00C1102A">
      <w:pPr>
        <w:pStyle w:val="BulletedList1"/>
        <w:numPr>
          <w:ilvl w:val="0"/>
          <w:numId w:val="0"/>
        </w:numPr>
        <w:tabs>
          <w:tab w:val="left" w:pos="360"/>
        </w:tabs>
        <w:ind w:left="360" w:hanging="360"/>
        <w:rPr>
          <w:b/>
        </w:rPr>
      </w:pPr>
      <w:r w:rsidRPr="00BD25D5">
        <w:rPr>
          <w:b/>
        </w:rPr>
        <w:t xml:space="preserve">Remote Desktop Multipoint </w:t>
      </w:r>
      <w:r w:rsidR="00033367">
        <w:rPr>
          <w:b/>
        </w:rPr>
        <w:t xml:space="preserve">Services </w:t>
      </w:r>
      <w:r w:rsidRPr="00AA6124">
        <w:t xml:space="preserve">role health it is not monitored with this version of </w:t>
      </w:r>
      <w:r w:rsidR="00C1102A">
        <w:t xml:space="preserve">Remote Desktop </w:t>
      </w:r>
      <w:r w:rsidRPr="00AA6124">
        <w:t>Management Pack.</w:t>
      </w:r>
    </w:p>
    <w:p w14:paraId="1B0DFCCD" w14:textId="4C7D7CE5" w:rsidR="00BD25D5" w:rsidRDefault="00BD25D5"/>
    <w:p w14:paraId="64F08897" w14:textId="77777777" w:rsidR="00C55FA4" w:rsidRDefault="00C55FA4">
      <w:pPr>
        <w:pStyle w:val="Heading2"/>
      </w:pPr>
      <w:bookmarkStart w:id="2" w:name="_Toc352337863"/>
      <w:r>
        <w:t>Document version</w:t>
      </w:r>
      <w:bookmarkEnd w:id="2"/>
    </w:p>
    <w:p w14:paraId="7AB506F5" w14:textId="6DF4C72A" w:rsidR="00C55FA4" w:rsidRDefault="00C55FA4">
      <w:r>
        <w:t xml:space="preserve">This guide was written based on the </w:t>
      </w:r>
      <w:r w:rsidR="00033367">
        <w:rPr>
          <w:rFonts w:ascii="Segoe UI" w:hAnsi="Segoe UI" w:cs="Segoe UI"/>
          <w:color w:val="000000"/>
          <w:sz w:val="20"/>
          <w:szCs w:val="20"/>
        </w:rPr>
        <w:t>10.0.5.0 version</w:t>
      </w:r>
      <w:r>
        <w:t xml:space="preserve"> of the Windows Server </w:t>
      </w:r>
      <w:r w:rsidR="00BD25D5">
        <w:t>2016</w:t>
      </w:r>
      <w:r>
        <w:t xml:space="preserve"> Remote Desktop Services Management Pack.</w:t>
      </w:r>
    </w:p>
    <w:p w14:paraId="0DD8D9BF" w14:textId="77777777" w:rsidR="00C55FA4" w:rsidRDefault="00C55FA4">
      <w:pPr>
        <w:pStyle w:val="Heading2"/>
      </w:pPr>
      <w:bookmarkStart w:id="3" w:name="_Toc352337864"/>
      <w:r>
        <w:t>Getting the latest management pack and documentation</w:t>
      </w:r>
      <w:bookmarkEnd w:id="3"/>
    </w:p>
    <w:p w14:paraId="532627DD" w14:textId="7D2464A5" w:rsidR="00C55FA4" w:rsidRDefault="00C55FA4">
      <w:r>
        <w:t xml:space="preserve">You can find the Windows Server </w:t>
      </w:r>
      <w:r w:rsidR="00BD25D5">
        <w:t>2016</w:t>
      </w:r>
      <w:r>
        <w:t xml:space="preserve"> Remote Desktop Services Management Pack in the </w:t>
      </w:r>
      <w:hyperlink r:id="rId16" w:history="1">
        <w:r w:rsidR="00B14D4B">
          <w:rPr>
            <w:rStyle w:val="Hyperlink"/>
          </w:rPr>
          <w:t>Microsoft</w:t>
        </w:r>
      </w:hyperlink>
      <w:r w:rsidR="00B14D4B">
        <w:rPr>
          <w:rStyle w:val="Hyperlink"/>
        </w:rPr>
        <w:t xml:space="preserve"> System Center Marketplace</w:t>
      </w:r>
      <w:r>
        <w:t xml:space="preserve"> (http://go.microsoft.com/fwlink/?LinkId=82105).</w:t>
      </w:r>
    </w:p>
    <w:p w14:paraId="79D41AF4" w14:textId="77777777" w:rsidR="00C55FA4" w:rsidRDefault="00C55FA4">
      <w:pPr>
        <w:pStyle w:val="Heading2"/>
      </w:pPr>
      <w:bookmarkStart w:id="4" w:name="_Toc352337865"/>
      <w:r>
        <w:t>Supported configurations</w:t>
      </w:r>
      <w:bookmarkEnd w:id="4"/>
    </w:p>
    <w:p w14:paraId="591B0264" w14:textId="77777777" w:rsidR="00C55FA4" w:rsidRDefault="00C55FA4">
      <w:r>
        <w:t>The following table details the supported configurations for the Remote Desktop Services Management Pack:</w:t>
      </w:r>
    </w:p>
    <w:p w14:paraId="7C37AAFD"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12"/>
        <w:gridCol w:w="4298"/>
      </w:tblGrid>
      <w:tr w:rsidR="00C55FA4" w14:paraId="200DCD1C"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EA7A4FE" w14:textId="77777777" w:rsidR="00C55FA4" w:rsidRPr="005E6F22" w:rsidRDefault="00C55FA4" w:rsidP="005E6F22">
            <w:pPr>
              <w:keepNext/>
              <w:rPr>
                <w:b/>
                <w:sz w:val="18"/>
                <w:szCs w:val="18"/>
              </w:rPr>
            </w:pPr>
            <w:r w:rsidRPr="005E6F22">
              <w:rPr>
                <w:b/>
                <w:sz w:val="18"/>
                <w:szCs w:val="18"/>
              </w:rPr>
              <w:t>Configuration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071927F" w14:textId="77777777" w:rsidR="00C55FA4" w:rsidRPr="005E6F22" w:rsidRDefault="00C55FA4" w:rsidP="005E6F22">
            <w:pPr>
              <w:keepNext/>
              <w:rPr>
                <w:b/>
                <w:sz w:val="18"/>
                <w:szCs w:val="18"/>
              </w:rPr>
            </w:pPr>
            <w:r w:rsidRPr="005E6F22">
              <w:rPr>
                <w:b/>
                <w:sz w:val="18"/>
                <w:szCs w:val="18"/>
              </w:rPr>
              <w:t>Support</w:t>
            </w:r>
          </w:p>
        </w:tc>
      </w:tr>
      <w:tr w:rsidR="00C55FA4" w14:paraId="40C45021" w14:textId="77777777" w:rsidTr="005E6F22">
        <w:tc>
          <w:tcPr>
            <w:tcW w:w="4428" w:type="dxa"/>
            <w:shd w:val="clear" w:color="auto" w:fill="auto"/>
          </w:tcPr>
          <w:p w14:paraId="4C825CC6" w14:textId="73B71A1B" w:rsidR="00C55FA4" w:rsidRPr="00033367" w:rsidRDefault="00C55FA4" w:rsidP="00A44EB4">
            <w:pPr>
              <w:rPr>
                <w:sz w:val="20"/>
              </w:rPr>
            </w:pPr>
            <w:r w:rsidRPr="00033367">
              <w:rPr>
                <w:sz w:val="20"/>
              </w:rPr>
              <w:t xml:space="preserve">Windows Server </w:t>
            </w:r>
            <w:r w:rsidR="00BD25D5" w:rsidRPr="00033367">
              <w:rPr>
                <w:sz w:val="20"/>
              </w:rPr>
              <w:t>2016</w:t>
            </w:r>
          </w:p>
        </w:tc>
        <w:tc>
          <w:tcPr>
            <w:tcW w:w="4428" w:type="dxa"/>
            <w:shd w:val="clear" w:color="auto" w:fill="auto"/>
          </w:tcPr>
          <w:p w14:paraId="402E06B6" w14:textId="77777777" w:rsidR="00C55FA4" w:rsidRPr="00033367" w:rsidRDefault="00C55FA4">
            <w:pPr>
              <w:rPr>
                <w:sz w:val="20"/>
              </w:rPr>
            </w:pPr>
            <w:r w:rsidRPr="00033367">
              <w:rPr>
                <w:sz w:val="20"/>
              </w:rPr>
              <w:t>All editions</w:t>
            </w:r>
          </w:p>
        </w:tc>
      </w:tr>
    </w:tbl>
    <w:p w14:paraId="4642DDED" w14:textId="77777777" w:rsidR="00C55FA4" w:rsidRDefault="00C55FA4">
      <w:pPr>
        <w:pStyle w:val="TableSpacing"/>
      </w:pPr>
    </w:p>
    <w:p w14:paraId="0E48A212" w14:textId="77777777" w:rsidR="00C55FA4" w:rsidRDefault="00C55FA4">
      <w:pPr>
        <w:pStyle w:val="Heading1"/>
      </w:pPr>
      <w:bookmarkStart w:id="5" w:name="_Toc352337866"/>
      <w:r>
        <w:t>Getting Started</w:t>
      </w:r>
      <w:bookmarkStart w:id="6" w:name="z56dccc3b072b4e2fba20522ae89276f9"/>
      <w:bookmarkEnd w:id="5"/>
      <w:bookmarkEnd w:id="6"/>
    </w:p>
    <w:p w14:paraId="137E3F45" w14:textId="77777777" w:rsidR="00C55FA4" w:rsidRDefault="00C55FA4">
      <w:r>
        <w:t>This section describes the actions you should take before you import the management pack, any steps you should take after you import the management pack, and information about customizations.</w:t>
      </w:r>
    </w:p>
    <w:p w14:paraId="6D4DEC6A" w14:textId="77777777" w:rsidR="00C55FA4" w:rsidRDefault="00C55FA4">
      <w:pPr>
        <w:pStyle w:val="Heading2"/>
      </w:pPr>
      <w:bookmarkStart w:id="7" w:name="_Toc352337867"/>
      <w:r>
        <w:lastRenderedPageBreak/>
        <w:t>Before you import the management pack</w:t>
      </w:r>
      <w:bookmarkEnd w:id="7"/>
    </w:p>
    <w:p w14:paraId="6173A11B" w14:textId="77777777" w:rsidR="00C55FA4" w:rsidRDefault="00C55FA4">
      <w:r>
        <w:t xml:space="preserve">For the Remote Desktop Services Management Pack to function optimally, your computers must meet the following requirements: </w:t>
      </w:r>
    </w:p>
    <w:p w14:paraId="2BF879BA" w14:textId="6C73AD03"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RD Session Host server must be managed by Operations Manager </w:t>
      </w:r>
      <w:r w:rsidR="00BD25D5">
        <w:t>2016</w:t>
      </w:r>
      <w:r>
        <w:t>.</w:t>
      </w:r>
    </w:p>
    <w:p w14:paraId="7662A424" w14:textId="3ABCE6A4"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Remote Desktop license server must be managed by Operations Manager </w:t>
      </w:r>
      <w:r w:rsidR="00BD25D5">
        <w:t>2016</w:t>
      </w:r>
      <w:r>
        <w:t>.</w:t>
      </w:r>
    </w:p>
    <w:p w14:paraId="413FF589" w14:textId="35E4F3D1"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RD Connection Broker server must be managed by Operations Manager </w:t>
      </w:r>
      <w:r w:rsidR="00BD25D5">
        <w:t>2016</w:t>
      </w:r>
      <w:r>
        <w:t>.</w:t>
      </w:r>
    </w:p>
    <w:p w14:paraId="4DBB575E" w14:textId="2D711E7F"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RD Web Access server must be managed by Operations Manager </w:t>
      </w:r>
      <w:r w:rsidR="00BD25D5">
        <w:t>2016</w:t>
      </w:r>
      <w:r>
        <w:t>.</w:t>
      </w:r>
    </w:p>
    <w:p w14:paraId="27139FBF" w14:textId="441DD3C0"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RD Gateway server must be managed by Operations Manager </w:t>
      </w:r>
      <w:r w:rsidR="00BD25D5">
        <w:t>2016</w:t>
      </w:r>
      <w:r>
        <w:t>.</w:t>
      </w:r>
    </w:p>
    <w:p w14:paraId="36E419C2" w14:textId="1538D315"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RD Virtualization Host server must be managed by Operations Manager </w:t>
      </w:r>
      <w:r w:rsidR="00BD25D5">
        <w:t>2016</w:t>
      </w:r>
      <w:r>
        <w:t>.</w:t>
      </w:r>
    </w:p>
    <w:p w14:paraId="67BD0A3B" w14:textId="535F29A3"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The Windows Server Base Operating System Management Pack must be installed on the computer running Operations Manager </w:t>
      </w:r>
      <w:r w:rsidR="00BD25D5">
        <w:t>2016</w:t>
      </w:r>
      <w:r w:rsidR="005E6F22">
        <w:t>.</w:t>
      </w:r>
    </w:p>
    <w:p w14:paraId="5A3E62B5" w14:textId="77777777" w:rsidR="00C55FA4" w:rsidRDefault="00C55FA4">
      <w:pPr>
        <w:pStyle w:val="Heading2"/>
      </w:pPr>
      <w:bookmarkStart w:id="8" w:name="_Toc352337868"/>
      <w:r>
        <w:t>Files in this management pack</w:t>
      </w:r>
      <w:bookmarkEnd w:id="8"/>
    </w:p>
    <w:p w14:paraId="265D9B76" w14:textId="4AB0EE0F" w:rsidR="00C55FA4" w:rsidRPr="007555A7" w:rsidRDefault="007555A7">
      <w:r w:rsidRPr="007555A7">
        <w:rPr>
          <w:iCs/>
        </w:rPr>
        <w:t>To monitor Remote Desktop Services, you must first download the Remote Desktop Services Management Pack from DLC</w:t>
      </w:r>
      <w:r w:rsidR="00C55FA4" w:rsidRPr="007555A7">
        <w:t xml:space="preserve">. </w:t>
      </w:r>
    </w:p>
    <w:p w14:paraId="7021D24F" w14:textId="77777777" w:rsidR="00C55FA4" w:rsidRDefault="00C55FA4">
      <w:r>
        <w:t>The Remote Desktop Services Management Pack includes the following files:</w:t>
      </w:r>
    </w:p>
    <w:p w14:paraId="5C8E15BC"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783"/>
        <w:gridCol w:w="2827"/>
      </w:tblGrid>
      <w:tr w:rsidR="00C55FA4" w14:paraId="122F7DAF" w14:textId="77777777" w:rsidTr="00CE009D">
        <w:trPr>
          <w:tblHeader/>
        </w:trPr>
        <w:tc>
          <w:tcPr>
            <w:tcW w:w="580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1E4C302" w14:textId="77777777" w:rsidR="00C55FA4" w:rsidRPr="005E6F22" w:rsidRDefault="00C55FA4" w:rsidP="005E6F22">
            <w:pPr>
              <w:keepNext/>
              <w:rPr>
                <w:b/>
                <w:sz w:val="18"/>
                <w:szCs w:val="18"/>
              </w:rPr>
            </w:pPr>
            <w:r w:rsidRPr="005E6F22">
              <w:rPr>
                <w:b/>
                <w:sz w:val="18"/>
                <w:szCs w:val="18"/>
              </w:rPr>
              <w:t>File Name</w:t>
            </w:r>
          </w:p>
        </w:tc>
        <w:tc>
          <w:tcPr>
            <w:tcW w:w="3011"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01A0B47" w14:textId="77777777" w:rsidR="00C55FA4" w:rsidRPr="005E6F22" w:rsidRDefault="00C55FA4" w:rsidP="005E6F22">
            <w:pPr>
              <w:keepNext/>
              <w:rPr>
                <w:b/>
                <w:sz w:val="18"/>
                <w:szCs w:val="18"/>
              </w:rPr>
            </w:pPr>
            <w:r w:rsidRPr="005E6F22">
              <w:rPr>
                <w:b/>
                <w:sz w:val="18"/>
                <w:szCs w:val="18"/>
              </w:rPr>
              <w:t>Description</w:t>
            </w:r>
          </w:p>
        </w:tc>
      </w:tr>
      <w:tr w:rsidR="00C55FA4" w14:paraId="4A2B9D9A" w14:textId="77777777" w:rsidTr="00CE009D">
        <w:tc>
          <w:tcPr>
            <w:tcW w:w="5801" w:type="dxa"/>
            <w:shd w:val="clear" w:color="auto" w:fill="auto"/>
          </w:tcPr>
          <w:p w14:paraId="42F562B7" w14:textId="1728FB78" w:rsidR="00C55FA4" w:rsidRDefault="00C55FA4" w:rsidP="00854E09">
            <w:r>
              <w:t>Microsoft.Windows.Server.RemoteDesktopServices.</w:t>
            </w:r>
            <w:r w:rsidR="00F77C83">
              <w:t>2016</w:t>
            </w:r>
            <w:r>
              <w:t>.mp</w:t>
            </w:r>
          </w:p>
        </w:tc>
        <w:tc>
          <w:tcPr>
            <w:tcW w:w="3011" w:type="dxa"/>
            <w:shd w:val="clear" w:color="auto" w:fill="auto"/>
          </w:tcPr>
          <w:p w14:paraId="5AD8CC8A" w14:textId="71811233" w:rsidR="00C55FA4" w:rsidRDefault="00C55FA4">
            <w:r>
              <w:t>Required for monitoring computers running Remote Desktop Services</w:t>
            </w:r>
            <w:r w:rsidR="00F77C83">
              <w:t xml:space="preserve"> roles</w:t>
            </w:r>
            <w:r>
              <w:t>.</w:t>
            </w:r>
          </w:p>
        </w:tc>
      </w:tr>
      <w:tr w:rsidR="00C55FA4" w14:paraId="1DC98E6F" w14:textId="77777777" w:rsidTr="00CE009D">
        <w:tc>
          <w:tcPr>
            <w:tcW w:w="5801" w:type="dxa"/>
            <w:shd w:val="clear" w:color="auto" w:fill="auto"/>
          </w:tcPr>
          <w:p w14:paraId="5D26D99E" w14:textId="77777777" w:rsidR="00C55FA4" w:rsidRDefault="005E6F22">
            <w:r>
              <w:t>EULA.RTF</w:t>
            </w:r>
          </w:p>
        </w:tc>
        <w:tc>
          <w:tcPr>
            <w:tcW w:w="3011" w:type="dxa"/>
            <w:shd w:val="clear" w:color="auto" w:fill="auto"/>
          </w:tcPr>
          <w:p w14:paraId="3677677A" w14:textId="77777777" w:rsidR="00C55FA4" w:rsidRDefault="005E6F22">
            <w:r>
              <w:t>End User License Agreement</w:t>
            </w:r>
            <w:r w:rsidR="00C55FA4">
              <w:t>.</w:t>
            </w:r>
          </w:p>
        </w:tc>
      </w:tr>
    </w:tbl>
    <w:p w14:paraId="586A0D5E" w14:textId="77777777" w:rsidR="00C55FA4" w:rsidRDefault="00C55FA4">
      <w:pPr>
        <w:pStyle w:val="TableSpacing"/>
      </w:pPr>
    </w:p>
    <w:p w14:paraId="778FAF34" w14:textId="77777777" w:rsidR="00C55FA4" w:rsidRDefault="00C55FA4">
      <w:pPr>
        <w:pStyle w:val="Heading2"/>
      </w:pPr>
      <w:bookmarkStart w:id="9" w:name="_Toc352337869"/>
      <w:r>
        <w:t>How to import the Remote Desktop Services Management Pack</w:t>
      </w:r>
      <w:bookmarkEnd w:id="9"/>
    </w:p>
    <w:p w14:paraId="5E4158D9" w14:textId="3B075612" w:rsidR="00C55FA4" w:rsidRDefault="00C55FA4">
      <w:r>
        <w:t xml:space="preserve">For instructions about importing a management pack, see </w:t>
      </w:r>
      <w:r w:rsidR="00B14D4B" w:rsidRPr="00B14D4B">
        <w:t xml:space="preserve">How to Import an </w:t>
      </w:r>
      <w:hyperlink r:id="rId17" w:history="1">
        <w:r w:rsidR="00B14D4B" w:rsidRPr="00F77C83">
          <w:rPr>
            <w:rStyle w:val="Hyperlink"/>
            <w:sz w:val="22"/>
            <w:szCs w:val="22"/>
          </w:rPr>
          <w:t>Operations Manager Management Pack</w:t>
        </w:r>
      </w:hyperlink>
      <w:r>
        <w:t xml:space="preserve"> (</w:t>
      </w:r>
      <w:r w:rsidR="00B14D4B" w:rsidRPr="00B14D4B">
        <w:t>http://technet.microsoft.com/en-us/library/hh212691.aspx</w:t>
      </w:r>
      <w:r>
        <w:t>).</w:t>
      </w:r>
    </w:p>
    <w:p w14:paraId="0BFA5986" w14:textId="77777777" w:rsidR="00C55FA4" w:rsidRDefault="00C55FA4">
      <w:r>
        <w:t>After the Remote Desktop Services Management Pack is imported, create a new management pack in which you store overrides and other customizations.</w:t>
      </w:r>
    </w:p>
    <w:p w14:paraId="1E49113F" w14:textId="77777777" w:rsidR="00C55FA4" w:rsidRDefault="00C55FA4">
      <w:pPr>
        <w:pStyle w:val="Heading2"/>
      </w:pPr>
      <w:bookmarkStart w:id="10" w:name="_Toc352337870"/>
      <w:r>
        <w:lastRenderedPageBreak/>
        <w:t>Create a new management pack for customizations</w:t>
      </w:r>
      <w:bookmarkEnd w:id="10"/>
    </w:p>
    <w:p w14:paraId="74274DC3" w14:textId="0328C4B8" w:rsidR="00C55FA4" w:rsidRDefault="00C55FA4">
      <w:r>
        <w:t xml:space="preserve">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w:t>
      </w:r>
      <w:r w:rsidR="00F77C83">
        <w:t>2016</w:t>
      </w:r>
      <w:r w:rsidR="001365FD">
        <w:t xml:space="preserve"> </w:t>
      </w:r>
      <w:bookmarkStart w:id="11" w:name="_GoBack"/>
      <w:bookmarkEnd w:id="11"/>
      <w:r>
        <w:t>saves all customizations to the Default Management Pack. As a best practice, you should instead create a separate management pack for each sealed management pack you want to customize.</w:t>
      </w:r>
    </w:p>
    <w:p w14:paraId="22DF34AB" w14:textId="77777777" w:rsidR="00C55FA4" w:rsidRDefault="00C55FA4">
      <w:r>
        <w:t xml:space="preserve">Creating a new management pack for storing overrides has the following advantages: </w:t>
      </w:r>
    </w:p>
    <w:p w14:paraId="67F43D4A"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1FE0306D"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You can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14:paraId="76AE98B1"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It is easier to track and update customizations to individual management packs.</w:t>
      </w:r>
    </w:p>
    <w:p w14:paraId="2324A900" w14:textId="7BEFD7BE" w:rsidR="00C55FA4" w:rsidRDefault="00C55FA4">
      <w:r>
        <w:t xml:space="preserve">For more information about </w:t>
      </w:r>
      <w:r w:rsidR="00AB69BE">
        <w:t xml:space="preserve">using </w:t>
      </w:r>
      <w:r>
        <w:t>management pack</w:t>
      </w:r>
      <w:r w:rsidR="00AB69BE">
        <w:t>s</w:t>
      </w:r>
      <w:r>
        <w:t xml:space="preserve">, see </w:t>
      </w:r>
      <w:hyperlink r:id="rId18" w:history="1">
        <w:r w:rsidR="00AB69BE" w:rsidRPr="00AB69BE">
          <w:rPr>
            <w:rStyle w:val="Hyperlink"/>
            <w:sz w:val="22"/>
            <w:szCs w:val="22"/>
          </w:rPr>
          <w:t>Using Management Packs</w:t>
        </w:r>
      </w:hyperlink>
      <w:r>
        <w:t xml:space="preserve"> (</w:t>
      </w:r>
      <w:r w:rsidR="00AB69BE" w:rsidRPr="00AB69BE">
        <w:t>http://technet.microsoft.com/en-us/library/hh212709.aspx</w:t>
      </w:r>
      <w:r>
        <w:t>).</w:t>
      </w:r>
    </w:p>
    <w:p w14:paraId="507431A7" w14:textId="77777777" w:rsidR="00C55FA4" w:rsidRDefault="00C55FA4">
      <w:pPr>
        <w:pStyle w:val="Heading1"/>
      </w:pPr>
      <w:bookmarkStart w:id="12" w:name="_Toc352337871"/>
      <w:r>
        <w:t>Optional Configuration</w:t>
      </w:r>
      <w:bookmarkStart w:id="13" w:name="z6a7e0e5a627c402c90f9e21db58da9f2"/>
      <w:bookmarkEnd w:id="12"/>
      <w:bookmarkEnd w:id="13"/>
    </w:p>
    <w:p w14:paraId="14A1A68B" w14:textId="77777777" w:rsidR="00C55FA4" w:rsidRDefault="00C55FA4">
      <w:r>
        <w:t>You can configure the Remote Desktop Services Management Pack for your environment and your preferences.</w:t>
      </w:r>
    </w:p>
    <w:p w14:paraId="187ED1EE" w14:textId="77777777" w:rsidR="00C55FA4" w:rsidRDefault="00C55FA4">
      <w:r>
        <w:t>The following table lists optional configurations for the Remote Desktop Services Management Pack and specifies where you can find more information about each option.</w:t>
      </w:r>
    </w:p>
    <w:p w14:paraId="54484A1D"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47"/>
        <w:gridCol w:w="4363"/>
      </w:tblGrid>
      <w:tr w:rsidR="00C55FA4" w14:paraId="55AAC035"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4500C47" w14:textId="77777777" w:rsidR="00C55FA4" w:rsidRPr="005E6F22" w:rsidRDefault="00C55FA4" w:rsidP="005E6F22">
            <w:pPr>
              <w:keepNext/>
              <w:rPr>
                <w:b/>
                <w:sz w:val="18"/>
                <w:szCs w:val="18"/>
              </w:rPr>
            </w:pPr>
            <w:r w:rsidRPr="005E6F22">
              <w:rPr>
                <w:b/>
                <w:sz w:val="18"/>
                <w:szCs w:val="18"/>
              </w:rPr>
              <w:t>Configuration option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DF40684" w14:textId="77777777" w:rsidR="00C55FA4" w:rsidRPr="005E6F22" w:rsidRDefault="00C55FA4" w:rsidP="005E6F22">
            <w:pPr>
              <w:keepNext/>
              <w:rPr>
                <w:b/>
                <w:sz w:val="18"/>
                <w:szCs w:val="18"/>
              </w:rPr>
            </w:pPr>
            <w:r w:rsidRPr="005E6F22">
              <w:rPr>
                <w:b/>
                <w:sz w:val="18"/>
                <w:szCs w:val="18"/>
              </w:rPr>
              <w:t>Additional information</w:t>
            </w:r>
          </w:p>
        </w:tc>
      </w:tr>
      <w:tr w:rsidR="00C55FA4" w14:paraId="0F29B865" w14:textId="77777777" w:rsidTr="005E6F22">
        <w:tc>
          <w:tcPr>
            <w:tcW w:w="4428" w:type="dxa"/>
            <w:shd w:val="clear" w:color="auto" w:fill="auto"/>
          </w:tcPr>
          <w:p w14:paraId="129C8B52" w14:textId="635ADBB2" w:rsidR="00C55FA4" w:rsidRDefault="00C55FA4" w:rsidP="00AB69BE">
            <w:r>
              <w:t>Change the default settings by overriding rules</w:t>
            </w:r>
            <w:r w:rsidR="00D02A80">
              <w:t xml:space="preserve"> or monitors</w:t>
            </w:r>
            <w:r>
              <w:t>.</w:t>
            </w:r>
          </w:p>
        </w:tc>
        <w:tc>
          <w:tcPr>
            <w:tcW w:w="4428" w:type="dxa"/>
            <w:shd w:val="clear" w:color="auto" w:fill="auto"/>
          </w:tcPr>
          <w:p w14:paraId="1A998901" w14:textId="6A4430F5" w:rsidR="00C55FA4" w:rsidRDefault="00C55FA4">
            <w:r>
              <w:t xml:space="preserve">See </w:t>
            </w:r>
            <w:hyperlink r:id="rId19" w:history="1">
              <w:r w:rsidR="00D02A80" w:rsidRPr="00D02A80">
                <w:rPr>
                  <w:rStyle w:val="Hyperlink"/>
                  <w:sz w:val="22"/>
                  <w:szCs w:val="22"/>
                </w:rPr>
                <w:t>How to Override a Rule or Monitor</w:t>
              </w:r>
            </w:hyperlink>
            <w:r>
              <w:t xml:space="preserve"> on Microsoft TechNet (</w:t>
            </w:r>
            <w:r w:rsidR="00D02A80" w:rsidRPr="00D02A80">
              <w:t>http://technet.microsoft.com/en-us/library/hh212869.aspx</w:t>
            </w:r>
            <w:r>
              <w:t>)</w:t>
            </w:r>
          </w:p>
        </w:tc>
      </w:tr>
      <w:tr w:rsidR="00C55FA4" w14:paraId="09F122F2" w14:textId="77777777" w:rsidTr="005E6F22">
        <w:tc>
          <w:tcPr>
            <w:tcW w:w="4428" w:type="dxa"/>
            <w:shd w:val="clear" w:color="auto" w:fill="auto"/>
          </w:tcPr>
          <w:p w14:paraId="4E93A3AD" w14:textId="7142B0B6" w:rsidR="00C55FA4" w:rsidRDefault="00D02A80" w:rsidP="00D02A80">
            <w:r>
              <w:lastRenderedPageBreak/>
              <w:t>Enable</w:t>
            </w:r>
            <w:r w:rsidR="00C55FA4">
              <w:t xml:space="preserve"> rules </w:t>
            </w:r>
            <w:r>
              <w:t>or monitors</w:t>
            </w:r>
            <w:r w:rsidR="00C55FA4">
              <w:t>.</w:t>
            </w:r>
          </w:p>
        </w:tc>
        <w:tc>
          <w:tcPr>
            <w:tcW w:w="4428" w:type="dxa"/>
            <w:shd w:val="clear" w:color="auto" w:fill="auto"/>
          </w:tcPr>
          <w:p w14:paraId="10FB0B67" w14:textId="7FD3B59D" w:rsidR="00C55FA4" w:rsidRDefault="00C55FA4">
            <w:r>
              <w:t xml:space="preserve">See </w:t>
            </w:r>
            <w:hyperlink r:id="rId20" w:history="1">
              <w:r w:rsidR="00D02A80" w:rsidRPr="00D02A80">
                <w:t>How to Enable or Disable a Rule or Monitor</w:t>
              </w:r>
            </w:hyperlink>
            <w:r w:rsidR="00D02A80">
              <w:t xml:space="preserve"> on Microsoft TechNet </w:t>
            </w:r>
            <w:r w:rsidR="00D02A80" w:rsidRPr="00D02A80">
              <w:t>(http://technet.microsoft.com/en-us/library/hh212818.aspx)</w:t>
            </w:r>
          </w:p>
        </w:tc>
      </w:tr>
    </w:tbl>
    <w:p w14:paraId="02D65E0F" w14:textId="77777777" w:rsidR="00C55FA4" w:rsidRDefault="00C55FA4">
      <w:pPr>
        <w:pStyle w:val="TableSpacing"/>
      </w:pPr>
    </w:p>
    <w:p w14:paraId="6FDE9639" w14:textId="77777777" w:rsidR="00C55FA4" w:rsidRDefault="00C55FA4">
      <w:bookmarkStart w:id="14" w:name="z1"/>
      <w:bookmarkEnd w:id="14"/>
    </w:p>
    <w:p w14:paraId="49360683" w14:textId="77777777" w:rsidR="00C55FA4" w:rsidRDefault="00C55FA4">
      <w:pPr>
        <w:pStyle w:val="Heading1"/>
      </w:pPr>
      <w:bookmarkStart w:id="15" w:name="_Toc352337872"/>
      <w:r>
        <w:t>Security Considerations</w:t>
      </w:r>
      <w:bookmarkStart w:id="16" w:name="za283490db2ae48fbb8d6024f075fbb7a"/>
      <w:bookmarkEnd w:id="15"/>
      <w:bookmarkEnd w:id="16"/>
    </w:p>
    <w:p w14:paraId="38A4A888" w14:textId="77777777" w:rsidR="00C55FA4" w:rsidRDefault="00C55FA4">
      <w:r>
        <w:t>You may need to customize your management pack. Certain accounts cannot be run in a low-privilege environment or must have minimum permissions.</w:t>
      </w:r>
    </w:p>
    <w:p w14:paraId="1FE23430" w14:textId="77777777" w:rsidR="00C55FA4" w:rsidRDefault="00C55FA4">
      <w:pPr>
        <w:pStyle w:val="Heading2"/>
      </w:pPr>
      <w:bookmarkStart w:id="17" w:name="_Toc352337873"/>
      <w:r>
        <w:t>Low-privilege environments</w:t>
      </w:r>
      <w:bookmarkEnd w:id="17"/>
    </w:p>
    <w:p w14:paraId="43F8D38E" w14:textId="77777777" w:rsidR="00C55FA4" w:rsidRDefault="00C55FA4">
      <w:r>
        <w:t>The Remote Desktop Services Management Pack uses the agent action account to perform discovery and to run rules, tasks, and monitors. The agent action account can run as Local System or as a named account. When running as Local System, the agent action account has all the privileges needed to discover objects and to run rules, tasks, and monitors.</w:t>
      </w:r>
    </w:p>
    <w:p w14:paraId="3BD8B851" w14:textId="77777777" w:rsidR="00C55FA4" w:rsidRDefault="00C55FA4">
      <w:r>
        <w:t>To use the Remote Desktop Services Management Pack in a low-privilege environment, the account must have the following privileges on the target computer:</w:t>
      </w:r>
    </w:p>
    <w:p w14:paraId="0423CB14"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Must be a member of the local users group</w:t>
      </w:r>
    </w:p>
    <w:p w14:paraId="6C3274F6"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Must be a member of the local Performance Monitor users group</w:t>
      </w:r>
    </w:p>
    <w:p w14:paraId="66BDF222"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Must be granted the Log On Locally user right</w:t>
      </w:r>
    </w:p>
    <w:p w14:paraId="1FFEEA6E" w14:textId="77777777" w:rsidR="00C55FA4" w:rsidRDefault="00C55FA4">
      <w:pPr>
        <w:pStyle w:val="Heading2"/>
      </w:pPr>
      <w:bookmarkStart w:id="18" w:name="_Toc352337874"/>
      <w:r>
        <w:t>Computer groups</w:t>
      </w:r>
      <w:bookmarkEnd w:id="18"/>
    </w:p>
    <w:p w14:paraId="11743CE7" w14:textId="3510F3D7" w:rsidR="00C55FA4" w:rsidRDefault="00C55FA4">
      <w:r>
        <w:t xml:space="preserve">You can </w:t>
      </w:r>
      <w:r w:rsidR="00D02A80">
        <w:t>mana</w:t>
      </w:r>
      <w:r w:rsidR="0044772C">
        <w:t>ge access in Operations Manager</w:t>
      </w:r>
      <w:r>
        <w:t xml:space="preserve">. For more information about </w:t>
      </w:r>
      <w:r w:rsidR="00D02A80">
        <w:t>managing access</w:t>
      </w:r>
      <w:r>
        <w:t xml:space="preserve">, see </w:t>
      </w:r>
      <w:hyperlink r:id="rId21" w:history="1">
        <w:r w:rsidR="00D02A80" w:rsidRPr="00D02A80">
          <w:rPr>
            <w:rStyle w:val="Hyperlink"/>
            <w:sz w:val="22"/>
            <w:szCs w:val="22"/>
          </w:rPr>
          <w:t>Managing Access in Operations Manager</w:t>
        </w:r>
      </w:hyperlink>
      <w:r>
        <w:t xml:space="preserve"> on Microsoft TechNet (</w:t>
      </w:r>
      <w:r w:rsidR="00D02A80" w:rsidRPr="00D02A80">
        <w:t>http://technet.microsoft.com/en-us/library/hh212687.aspx</w:t>
      </w:r>
      <w:r>
        <w:t>).</w:t>
      </w:r>
    </w:p>
    <w:p w14:paraId="33513393" w14:textId="77777777" w:rsidR="00C55FA4" w:rsidRDefault="00C55FA4">
      <w:r>
        <w:t>In the Remote Desktop Services Management Pack, you can scope and authorize roles by using the Remote Desktop Services Computer Group, which is a group that contains all computers running Remote Desktop Services.</w:t>
      </w:r>
    </w:p>
    <w:p w14:paraId="4D345715" w14:textId="77777777" w:rsidR="00C55FA4" w:rsidRDefault="00C55FA4">
      <w:pPr>
        <w:pStyle w:val="Heading2"/>
      </w:pPr>
      <w:bookmarkStart w:id="19" w:name="_Toc352337875"/>
      <w:r>
        <w:lastRenderedPageBreak/>
        <w:t>Agentless monitoring</w:t>
      </w:r>
      <w:bookmarkEnd w:id="19"/>
    </w:p>
    <w:p w14:paraId="6BFDA1CF" w14:textId="77777777" w:rsidR="00C55FA4" w:rsidRDefault="00C55FA4">
      <w:r>
        <w:t>You can use the Remote Desktop Services Management Pack to monitor agentless-managed computers. However, to run a task on an agentless-managed computer, you must change the action account to an account that has access to the target computer.</w:t>
      </w:r>
    </w:p>
    <w:p w14:paraId="7C357297" w14:textId="77777777" w:rsidR="00C55FA4" w:rsidRDefault="00C55FA4">
      <w:pPr>
        <w:pStyle w:val="Heading1"/>
      </w:pPr>
      <w:bookmarkStart w:id="20" w:name="_Toc352337876"/>
      <w:r>
        <w:t>Understanding Management Pack Operations</w:t>
      </w:r>
      <w:bookmarkStart w:id="21" w:name="zbb7a7f60aa724c1097324564524932b4"/>
      <w:bookmarkEnd w:id="20"/>
      <w:bookmarkEnd w:id="21"/>
    </w:p>
    <w:p w14:paraId="2979F661" w14:textId="77777777" w:rsidR="00C55FA4" w:rsidRDefault="00C55FA4">
      <w:r>
        <w:t>This section describes the objects that the Remote Desktop Services Management Pack discovers, how health rolls up, console views that display monitoring and performance information related to Remote Desktop Services, and key monitoring scenarios.</w:t>
      </w:r>
    </w:p>
    <w:p w14:paraId="46EDB3E4" w14:textId="77777777" w:rsidR="00C55FA4" w:rsidRDefault="00C55FA4">
      <w:pPr>
        <w:pStyle w:val="Heading2"/>
      </w:pPr>
      <w:bookmarkStart w:id="22" w:name="_Toc352337877"/>
      <w:r>
        <w:t>Objects the Remote Desktop Services Management Pack discovers</w:t>
      </w:r>
      <w:bookmarkEnd w:id="22"/>
    </w:p>
    <w:p w14:paraId="281B04B3" w14:textId="306C480D" w:rsidR="00C55FA4" w:rsidRDefault="00C55FA4">
      <w:r>
        <w:t xml:space="preserve">The Remote Desktop Services Management Pack discovers the object types described in the following list. For information about discovering objects, see </w:t>
      </w:r>
      <w:hyperlink r:id="rId22" w:history="1">
        <w:r w:rsidR="00D02A80" w:rsidRPr="00D02A80">
          <w:rPr>
            <w:rStyle w:val="Hyperlink"/>
            <w:sz w:val="22"/>
            <w:szCs w:val="22"/>
          </w:rPr>
          <w:t>Finding Data and Objects in the Operations Manager Consoles</w:t>
        </w:r>
      </w:hyperlink>
      <w:r>
        <w:t xml:space="preserve"> on Microsoft TechNet (</w:t>
      </w:r>
      <w:r w:rsidR="00D02A80" w:rsidRPr="00D02A80">
        <w:t>http://technet.microsoft.com/en-us/library/hh212890.aspx</w:t>
      </w:r>
      <w:r>
        <w:t>).</w:t>
      </w:r>
    </w:p>
    <w:p w14:paraId="2F901CD2" w14:textId="77777777" w:rsidR="00C55FA4" w:rsidRDefault="00C71433">
      <w:pPr>
        <w:pStyle w:val="AlertLabel"/>
        <w:framePr w:wrap="notBeside"/>
      </w:pPr>
      <w:r>
        <w:rPr>
          <w:noProof/>
        </w:rPr>
        <w:drawing>
          <wp:inline distT="0" distB="0" distL="0" distR="0" wp14:anchorId="2377FEB5" wp14:editId="4D7336E7">
            <wp:extent cx="228600" cy="1524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14:paraId="46AE7D4E" w14:textId="77777777" w:rsidR="00C55FA4" w:rsidRDefault="00C55FA4">
      <w:pPr>
        <w:pStyle w:val="AlertText"/>
      </w:pPr>
      <w:r>
        <w:t xml:space="preserve">Not all the objects are automatically discovered. To discover those that are not automatically discovered, you must use overrides. </w:t>
      </w:r>
    </w:p>
    <w:p w14:paraId="2F09EB16" w14:textId="77777777" w:rsidR="00C55FA4" w:rsidRDefault="00C55FA4">
      <w:r>
        <w:t>The Remote Desktop Services Management Pack discovers the following objects:</w:t>
      </w:r>
    </w:p>
    <w:p w14:paraId="2A8C64FD"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Session Host server</w:t>
      </w:r>
    </w:p>
    <w:p w14:paraId="670B0803"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Remote Desktop license server</w:t>
      </w:r>
    </w:p>
    <w:p w14:paraId="2D3F4D95"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Gateway server</w:t>
      </w:r>
    </w:p>
    <w:p w14:paraId="70901595"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Connection Broker server</w:t>
      </w:r>
    </w:p>
    <w:p w14:paraId="6298E7C4"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Web Access server</w:t>
      </w:r>
    </w:p>
    <w:p w14:paraId="1F00471C"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Virtualization Host server</w:t>
      </w:r>
    </w:p>
    <w:p w14:paraId="68B4CF24" w14:textId="77777777" w:rsidR="00C55FA4" w:rsidRDefault="00C55FA4">
      <w:pPr>
        <w:pStyle w:val="Heading2"/>
      </w:pPr>
      <w:bookmarkStart w:id="23" w:name="_Toc352337878"/>
      <w:r>
        <w:t>Classes</w:t>
      </w:r>
      <w:bookmarkEnd w:id="23"/>
    </w:p>
    <w:p w14:paraId="7B7B8D56" w14:textId="77777777" w:rsidR="00C55FA4" w:rsidRDefault="00C55FA4">
      <w:r>
        <w:t>The following table describes the classes defined in this management pack.</w:t>
      </w:r>
    </w:p>
    <w:p w14:paraId="4DEA26B6"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6374"/>
        <w:gridCol w:w="2236"/>
      </w:tblGrid>
      <w:tr w:rsidR="00C55FA4" w14:paraId="4FC5C59B"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ADBE15F" w14:textId="77777777" w:rsidR="00C55FA4" w:rsidRPr="005E6F22" w:rsidRDefault="00C55FA4" w:rsidP="005E6F22">
            <w:pPr>
              <w:keepNext/>
              <w:rPr>
                <w:b/>
                <w:sz w:val="18"/>
                <w:szCs w:val="18"/>
              </w:rPr>
            </w:pPr>
            <w:r w:rsidRPr="005E6F22">
              <w:rPr>
                <w:b/>
                <w:sz w:val="18"/>
                <w:szCs w:val="18"/>
              </w:rPr>
              <w:lastRenderedPageBreak/>
              <w:t>Available classes</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061B767" w14:textId="77777777" w:rsidR="00C55FA4" w:rsidRPr="005E6F22" w:rsidRDefault="00C55FA4" w:rsidP="005E6F22">
            <w:pPr>
              <w:keepNext/>
              <w:rPr>
                <w:b/>
                <w:sz w:val="18"/>
                <w:szCs w:val="18"/>
              </w:rPr>
            </w:pPr>
            <w:r w:rsidRPr="005E6F22">
              <w:rPr>
                <w:b/>
                <w:sz w:val="18"/>
                <w:szCs w:val="18"/>
              </w:rPr>
              <w:t>Description</w:t>
            </w:r>
          </w:p>
        </w:tc>
      </w:tr>
      <w:tr w:rsidR="00C55FA4" w:rsidRPr="00842EF7" w14:paraId="7C21449C" w14:textId="77777777" w:rsidTr="005E6F22">
        <w:tc>
          <w:tcPr>
            <w:tcW w:w="4428" w:type="dxa"/>
            <w:shd w:val="clear" w:color="auto" w:fill="auto"/>
          </w:tcPr>
          <w:p w14:paraId="713AA751" w14:textId="3511C595" w:rsidR="00C55FA4" w:rsidRPr="00842EF7" w:rsidRDefault="00C55FA4">
            <w:pPr>
              <w:outlineLvl w:val="7"/>
            </w:pPr>
            <w:r w:rsidRPr="00842EF7">
              <w:t>Microsoft.Windows.Server.</w:t>
            </w:r>
            <w:r w:rsidR="00CD170F">
              <w:t>2016</w:t>
            </w:r>
            <w:r w:rsidRPr="00842EF7">
              <w:t>.RemoteDesktopServicesRole</w:t>
            </w:r>
          </w:p>
        </w:tc>
        <w:tc>
          <w:tcPr>
            <w:tcW w:w="4428" w:type="dxa"/>
            <w:shd w:val="clear" w:color="auto" w:fill="auto"/>
          </w:tcPr>
          <w:p w14:paraId="7231D0B9" w14:textId="77777777" w:rsidR="00C55FA4" w:rsidRPr="00842EF7" w:rsidRDefault="00C55FA4">
            <w:pPr>
              <w:outlineLvl w:val="8"/>
            </w:pPr>
            <w:r w:rsidRPr="00842EF7">
              <w:t>Computer group containing all computers running Remote Desktop Services</w:t>
            </w:r>
          </w:p>
        </w:tc>
      </w:tr>
      <w:tr w:rsidR="00C55FA4" w:rsidRPr="00842EF7" w14:paraId="4CEDEF6F" w14:textId="77777777" w:rsidTr="005E6F22">
        <w:tc>
          <w:tcPr>
            <w:tcW w:w="4428" w:type="dxa"/>
            <w:shd w:val="clear" w:color="auto" w:fill="auto"/>
          </w:tcPr>
          <w:p w14:paraId="23521B2C" w14:textId="0A4225F6" w:rsidR="00C55FA4" w:rsidRPr="00842EF7" w:rsidRDefault="00C55FA4">
            <w:pPr>
              <w:outlineLvl w:val="8"/>
            </w:pPr>
            <w:r w:rsidRPr="00842EF7">
              <w:t>Microsoft.Windows.Server.</w:t>
            </w:r>
            <w:r w:rsidR="00CD170F">
              <w:t>2016</w:t>
            </w:r>
            <w:r w:rsidRPr="00842EF7">
              <w:t>.RemoteDesktopServicesRole.Service</w:t>
            </w:r>
          </w:p>
        </w:tc>
        <w:tc>
          <w:tcPr>
            <w:tcW w:w="4428" w:type="dxa"/>
            <w:shd w:val="clear" w:color="auto" w:fill="auto"/>
          </w:tcPr>
          <w:p w14:paraId="1FE91C43" w14:textId="77777777" w:rsidR="00C55FA4" w:rsidRPr="00842EF7" w:rsidRDefault="00C55FA4">
            <w:pPr>
              <w:outlineLvl w:val="8"/>
            </w:pPr>
            <w:r w:rsidRPr="00842EF7">
              <w:t>Computer group containing computers running at least one Remote Desktop Services role service</w:t>
            </w:r>
          </w:p>
        </w:tc>
      </w:tr>
      <w:tr w:rsidR="00C55FA4" w:rsidRPr="00842EF7" w14:paraId="301C93E4" w14:textId="77777777" w:rsidTr="005E6F22">
        <w:tc>
          <w:tcPr>
            <w:tcW w:w="4428" w:type="dxa"/>
            <w:shd w:val="clear" w:color="auto" w:fill="auto"/>
          </w:tcPr>
          <w:p w14:paraId="5F075EE6" w14:textId="3914EE2F" w:rsidR="00C55FA4" w:rsidRPr="00842EF7" w:rsidRDefault="00C55FA4">
            <w:pPr>
              <w:outlineLvl w:val="8"/>
            </w:pPr>
            <w:r w:rsidRPr="00842EF7">
              <w:t>Microsoft.Windows.Server.</w:t>
            </w:r>
            <w:r w:rsidR="00CD170F">
              <w:t>2016</w:t>
            </w:r>
            <w:r w:rsidRPr="00842EF7">
              <w:t>.</w:t>
            </w:r>
            <w:r w:rsidR="002A43F1" w:rsidRPr="00842EF7">
              <w:t xml:space="preserve"> RemoteDesktopServicesRole.Service</w:t>
            </w:r>
            <w:r w:rsidR="002A43F1">
              <w:t>.</w:t>
            </w:r>
            <w:r w:rsidRPr="00842EF7">
              <w:t>RDSessionHost</w:t>
            </w:r>
          </w:p>
        </w:tc>
        <w:tc>
          <w:tcPr>
            <w:tcW w:w="4428" w:type="dxa"/>
            <w:shd w:val="clear" w:color="auto" w:fill="auto"/>
          </w:tcPr>
          <w:p w14:paraId="38D074C6" w14:textId="77777777" w:rsidR="00C55FA4" w:rsidRPr="00842EF7" w:rsidRDefault="00C55FA4">
            <w:pPr>
              <w:outlineLvl w:val="8"/>
            </w:pPr>
            <w:r w:rsidRPr="00842EF7">
              <w:t>Computer group containing computers running the Remote Desktop Session Host role service</w:t>
            </w:r>
          </w:p>
        </w:tc>
      </w:tr>
      <w:tr w:rsidR="00C55FA4" w:rsidRPr="00842EF7" w14:paraId="11B1F93E" w14:textId="77777777" w:rsidTr="005E6F22">
        <w:tc>
          <w:tcPr>
            <w:tcW w:w="4428" w:type="dxa"/>
            <w:shd w:val="clear" w:color="auto" w:fill="auto"/>
          </w:tcPr>
          <w:p w14:paraId="53626200" w14:textId="7BCDAD37" w:rsidR="00C55FA4" w:rsidRPr="00842EF7" w:rsidRDefault="00C55FA4">
            <w:pPr>
              <w:outlineLvl w:val="8"/>
            </w:pPr>
            <w:r w:rsidRPr="00842EF7">
              <w:t>Microsoft.Windows.Server.</w:t>
            </w:r>
            <w:r w:rsidR="00CD170F">
              <w:t>2016</w:t>
            </w:r>
            <w:r w:rsidRPr="00842EF7">
              <w:t>.</w:t>
            </w:r>
            <w:r w:rsidR="002A43F1" w:rsidRPr="00842EF7">
              <w:t xml:space="preserve"> RemoteDesktopServicesRole.Service</w:t>
            </w:r>
            <w:r w:rsidR="002A43F1">
              <w:t>.</w:t>
            </w:r>
            <w:r w:rsidRPr="00842EF7">
              <w:t>RDLicensing</w:t>
            </w:r>
          </w:p>
        </w:tc>
        <w:tc>
          <w:tcPr>
            <w:tcW w:w="4428" w:type="dxa"/>
            <w:shd w:val="clear" w:color="auto" w:fill="auto"/>
          </w:tcPr>
          <w:p w14:paraId="0056817B" w14:textId="77777777" w:rsidR="00C55FA4" w:rsidRPr="00842EF7" w:rsidRDefault="00C55FA4">
            <w:pPr>
              <w:outlineLvl w:val="8"/>
            </w:pPr>
            <w:r w:rsidRPr="00842EF7">
              <w:t>Computer group containing computers running the Remote Desktop Licensing role service</w:t>
            </w:r>
          </w:p>
        </w:tc>
      </w:tr>
      <w:tr w:rsidR="00C55FA4" w:rsidRPr="00842EF7" w14:paraId="7664AEAD" w14:textId="77777777" w:rsidTr="005E6F22">
        <w:tc>
          <w:tcPr>
            <w:tcW w:w="4428" w:type="dxa"/>
            <w:shd w:val="clear" w:color="auto" w:fill="auto"/>
          </w:tcPr>
          <w:p w14:paraId="73B383C8" w14:textId="75D946E7" w:rsidR="00C55FA4" w:rsidRPr="00842EF7" w:rsidRDefault="00C55FA4">
            <w:pPr>
              <w:outlineLvl w:val="8"/>
            </w:pPr>
            <w:r w:rsidRPr="00842EF7">
              <w:t>Microsoft.Windows.Server.</w:t>
            </w:r>
            <w:r w:rsidR="00854E09" w:rsidRPr="00842EF7">
              <w:t>2012</w:t>
            </w:r>
            <w:r w:rsidRPr="00842EF7">
              <w:t>.</w:t>
            </w:r>
            <w:r w:rsidR="002A43F1" w:rsidRPr="00842EF7">
              <w:t xml:space="preserve"> RemoteDesktopServicesRole.Service</w:t>
            </w:r>
            <w:r w:rsidR="002A43F1">
              <w:t>.</w:t>
            </w:r>
            <w:r w:rsidRPr="00842EF7">
              <w:t>RDConnectionBroker</w:t>
            </w:r>
          </w:p>
        </w:tc>
        <w:tc>
          <w:tcPr>
            <w:tcW w:w="4428" w:type="dxa"/>
            <w:shd w:val="clear" w:color="auto" w:fill="auto"/>
          </w:tcPr>
          <w:p w14:paraId="48D38A12" w14:textId="77777777" w:rsidR="00C55FA4" w:rsidRPr="00842EF7" w:rsidRDefault="00C55FA4">
            <w:pPr>
              <w:outlineLvl w:val="8"/>
            </w:pPr>
            <w:r w:rsidRPr="00842EF7">
              <w:t>Computer group containing computers running the Remote Desktop Connection Broker role service</w:t>
            </w:r>
          </w:p>
        </w:tc>
      </w:tr>
      <w:tr w:rsidR="00C55FA4" w:rsidRPr="00842EF7" w14:paraId="218A6C0D" w14:textId="77777777" w:rsidTr="005E6F22">
        <w:tc>
          <w:tcPr>
            <w:tcW w:w="4428" w:type="dxa"/>
            <w:shd w:val="clear" w:color="auto" w:fill="auto"/>
          </w:tcPr>
          <w:p w14:paraId="0F8E1065" w14:textId="2C858549" w:rsidR="00C55FA4" w:rsidRPr="00842EF7" w:rsidRDefault="00C55FA4">
            <w:pPr>
              <w:outlineLvl w:val="8"/>
            </w:pPr>
            <w:r w:rsidRPr="00842EF7">
              <w:t>Microsoft.Windows.Server.</w:t>
            </w:r>
            <w:r w:rsidR="00CD170F">
              <w:t>2016</w:t>
            </w:r>
            <w:r w:rsidRPr="00842EF7">
              <w:t>.</w:t>
            </w:r>
            <w:r w:rsidR="002A43F1" w:rsidRPr="00842EF7">
              <w:t xml:space="preserve"> RemoteDesktopServicesRole.Service</w:t>
            </w:r>
            <w:r w:rsidR="002A43F1">
              <w:t>.</w:t>
            </w:r>
            <w:r w:rsidRPr="00842EF7">
              <w:t>RDGateway</w:t>
            </w:r>
          </w:p>
        </w:tc>
        <w:tc>
          <w:tcPr>
            <w:tcW w:w="4428" w:type="dxa"/>
            <w:shd w:val="clear" w:color="auto" w:fill="auto"/>
          </w:tcPr>
          <w:p w14:paraId="5817BBBF" w14:textId="77777777" w:rsidR="00C55FA4" w:rsidRPr="00842EF7" w:rsidRDefault="00C55FA4">
            <w:pPr>
              <w:outlineLvl w:val="8"/>
            </w:pPr>
            <w:r w:rsidRPr="00842EF7">
              <w:t>Computer group containing computers running the Remote Desktop Gateway role service</w:t>
            </w:r>
          </w:p>
        </w:tc>
      </w:tr>
      <w:tr w:rsidR="00C55FA4" w:rsidRPr="00842EF7" w14:paraId="67508F12" w14:textId="77777777" w:rsidTr="005E6F22">
        <w:tc>
          <w:tcPr>
            <w:tcW w:w="4428" w:type="dxa"/>
            <w:shd w:val="clear" w:color="auto" w:fill="auto"/>
          </w:tcPr>
          <w:p w14:paraId="565FE425" w14:textId="0366BEA3" w:rsidR="00C55FA4" w:rsidRPr="00842EF7" w:rsidRDefault="00C55FA4">
            <w:pPr>
              <w:outlineLvl w:val="8"/>
            </w:pPr>
            <w:r w:rsidRPr="00842EF7">
              <w:t>Microsoft.Windows.Server.</w:t>
            </w:r>
            <w:r w:rsidR="00CD170F">
              <w:t>2016</w:t>
            </w:r>
            <w:r w:rsidRPr="00842EF7">
              <w:t>.</w:t>
            </w:r>
            <w:r w:rsidR="002A43F1" w:rsidRPr="00842EF7">
              <w:t xml:space="preserve"> RemoteDesktopServicesRole.Service</w:t>
            </w:r>
            <w:r w:rsidR="002A43F1">
              <w:t>.</w:t>
            </w:r>
            <w:r w:rsidRPr="00842EF7">
              <w:t>RDWebAccess</w:t>
            </w:r>
          </w:p>
        </w:tc>
        <w:tc>
          <w:tcPr>
            <w:tcW w:w="4428" w:type="dxa"/>
            <w:shd w:val="clear" w:color="auto" w:fill="auto"/>
          </w:tcPr>
          <w:p w14:paraId="37C04CD6" w14:textId="77777777" w:rsidR="00C55FA4" w:rsidRPr="00842EF7" w:rsidRDefault="00C55FA4">
            <w:pPr>
              <w:outlineLvl w:val="8"/>
            </w:pPr>
            <w:r w:rsidRPr="00842EF7">
              <w:t>Computer group containing computers running the Remote Desktop Web Access role service</w:t>
            </w:r>
          </w:p>
        </w:tc>
      </w:tr>
      <w:tr w:rsidR="00C55FA4" w14:paraId="4A4A9DC9" w14:textId="77777777" w:rsidTr="005E6F22">
        <w:tc>
          <w:tcPr>
            <w:tcW w:w="4428" w:type="dxa"/>
            <w:shd w:val="clear" w:color="auto" w:fill="auto"/>
          </w:tcPr>
          <w:p w14:paraId="188DA3DF" w14:textId="7D560272" w:rsidR="00C55FA4" w:rsidRPr="00842EF7" w:rsidRDefault="00C55FA4">
            <w:pPr>
              <w:outlineLvl w:val="8"/>
            </w:pPr>
            <w:r w:rsidRPr="00842EF7">
              <w:lastRenderedPageBreak/>
              <w:t>Microsoft.Windows.Server.</w:t>
            </w:r>
            <w:r w:rsidR="00CD170F">
              <w:t>2016</w:t>
            </w:r>
            <w:r w:rsidRPr="00842EF7">
              <w:t>.</w:t>
            </w:r>
            <w:r w:rsidR="002A43F1" w:rsidRPr="00842EF7">
              <w:t xml:space="preserve"> RemoteDesktopServicesRole.Service</w:t>
            </w:r>
            <w:r w:rsidR="002A43F1">
              <w:t>.</w:t>
            </w:r>
            <w:r w:rsidRPr="00842EF7">
              <w:t>RDVirtualizationHost</w:t>
            </w:r>
          </w:p>
        </w:tc>
        <w:tc>
          <w:tcPr>
            <w:tcW w:w="4428" w:type="dxa"/>
            <w:shd w:val="clear" w:color="auto" w:fill="auto"/>
          </w:tcPr>
          <w:p w14:paraId="0CD45EEF" w14:textId="77777777" w:rsidR="00C55FA4" w:rsidRDefault="00C55FA4">
            <w:r w:rsidRPr="00842EF7">
              <w:t>Computer group containing computers running the Remote Desktop Virtualization Host role service</w:t>
            </w:r>
          </w:p>
        </w:tc>
      </w:tr>
    </w:tbl>
    <w:p w14:paraId="2B94133E" w14:textId="77777777" w:rsidR="00C55FA4" w:rsidRDefault="00C55FA4">
      <w:pPr>
        <w:pStyle w:val="TableSpacing"/>
      </w:pPr>
    </w:p>
    <w:p w14:paraId="6AB30896" w14:textId="77777777" w:rsidR="00C55FA4" w:rsidRDefault="00C55FA4">
      <w:pPr>
        <w:pStyle w:val="Heading2"/>
      </w:pPr>
      <w:bookmarkStart w:id="24" w:name="_Toc352337879"/>
      <w:r>
        <w:t>How health rolls up</w:t>
      </w:r>
      <w:bookmarkEnd w:id="24"/>
    </w:p>
    <w:p w14:paraId="715D653D" w14:textId="77777777" w:rsidR="00C55FA4" w:rsidRDefault="00C55FA4">
      <w:r>
        <w:t>The Remote Desktop Services Management Pack views Remote Desktop Services as a hierarchy. The health of each level depends on the health of the level below it. The top level contains the following: RD Session Host role service, RD Virtualization Host role service, RD Gateway role service, RD Licensing role service, RD Connection Broker role service, and RD Web Access role service. The lowest level monitors for a server's service states, events, and counters. When a number of these monitors changes state, the level above changes state to match; in other words, the health of the lower level rolls up to the level above it.</w:t>
      </w:r>
    </w:p>
    <w:p w14:paraId="2701D3F1" w14:textId="77777777" w:rsidR="00C55FA4" w:rsidRDefault="00C55FA4">
      <w:r>
        <w:t>For example, the state of the RD Session Host server's performance monitors rolls up to the RD Session Host server's overall performance state. In the meantime, the state of the RD Session Host server’s health monitors rolls up to the RD Session Host server's overall availability state. The performance state and the availability state then roll up to set the overall state of the RD Session Host server.</w:t>
      </w:r>
    </w:p>
    <w:p w14:paraId="0C2C84EB" w14:textId="77777777" w:rsidR="00C55FA4" w:rsidRDefault="00C55FA4">
      <w:r>
        <w:t xml:space="preserve">The Remote Desktop Services Computer Role is the highest-level object in the health hierarchy and is hosted as a computer role of the computer object. Below the Remote Desktop Services Computer Role, one or more role service classes exist depending on which of the various role services have been added to the server with the Remote Desktop Services role installed. Each of these role services has its own state that is driven by various monitors, and the state of all these role services is reflected back to the Remote Desktop Services Computer Role. </w:t>
      </w:r>
    </w:p>
    <w:p w14:paraId="22F3DFF9" w14:textId="77777777" w:rsidR="00C55FA4" w:rsidRDefault="00C55FA4">
      <w:r>
        <w:t>A diagram illustrating how health rolls up is shown below.</w:t>
      </w:r>
    </w:p>
    <w:p w14:paraId="00E41A91" w14:textId="77777777" w:rsidR="00C55FA4" w:rsidRDefault="00C71433" w:rsidP="00C55FA4">
      <w:pPr>
        <w:pStyle w:val="Figure"/>
      </w:pPr>
      <w:r>
        <w:rPr>
          <w:noProof/>
        </w:rPr>
        <w:drawing>
          <wp:inline distT="0" distB="0" distL="0" distR="0" wp14:anchorId="580E0AE4" wp14:editId="2DC4B7E7">
            <wp:extent cx="5029200" cy="142875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0" cy="1428750"/>
                    </a:xfrm>
                    <a:prstGeom prst="rect">
                      <a:avLst/>
                    </a:prstGeom>
                    <a:noFill/>
                    <a:ln>
                      <a:noFill/>
                    </a:ln>
                  </pic:spPr>
                </pic:pic>
              </a:graphicData>
            </a:graphic>
          </wp:inline>
        </w:drawing>
      </w:r>
    </w:p>
    <w:p w14:paraId="49DBEE9D" w14:textId="77777777" w:rsidR="00C55FA4" w:rsidRDefault="00C55FA4">
      <w:pPr>
        <w:pStyle w:val="TableSpacing"/>
      </w:pPr>
    </w:p>
    <w:p w14:paraId="155DD0E2" w14:textId="77777777" w:rsidR="00C55FA4" w:rsidRDefault="00C55FA4">
      <w:pPr>
        <w:pStyle w:val="Heading2"/>
      </w:pPr>
      <w:bookmarkStart w:id="25" w:name="_Toc352337880"/>
      <w:r>
        <w:lastRenderedPageBreak/>
        <w:t>Viewing information in the Operations Manager Console</w:t>
      </w:r>
      <w:bookmarkEnd w:id="25"/>
    </w:p>
    <w:p w14:paraId="4B2336DB" w14:textId="77777777" w:rsidR="00C55FA4" w:rsidRDefault="00C55FA4">
      <w:r>
        <w:t>After your Remote Desktop Services Management Pack has had time to gather some data, you begin to see monitoring information in the Operations Manager Console. The Microsoft Windows Remote Desktop Services folder contains views that present information about the state, health, and performance of Remote Desktop Services.</w:t>
      </w:r>
    </w:p>
    <w:p w14:paraId="20FC57B6" w14:textId="77777777" w:rsidR="00C55FA4" w:rsidRDefault="00C55FA4">
      <w:pPr>
        <w:pStyle w:val="Heading3"/>
      </w:pPr>
      <w:bookmarkStart w:id="26" w:name="_Toc352337881"/>
      <w:r>
        <w:t>Views</w:t>
      </w:r>
      <w:bookmarkEnd w:id="26"/>
    </w:p>
    <w:p w14:paraId="0BBDA707" w14:textId="77777777" w:rsidR="00C55FA4" w:rsidRDefault="00C55FA4">
      <w:r>
        <w:t>The Remote Desktop Services Management Pack includes a variety of views that you can use to check the status or performance of your features and services. The Remote Desktop Services Management Pack provides the default views described in the tables in the following sections.</w:t>
      </w:r>
    </w:p>
    <w:p w14:paraId="05BD7D15" w14:textId="77777777" w:rsidR="00C55FA4" w:rsidRDefault="00C55FA4">
      <w:pPr>
        <w:pStyle w:val="Heading4"/>
      </w:pPr>
      <w:bookmarkStart w:id="27" w:name="_Toc352337882"/>
      <w:r>
        <w:t>Overall</w:t>
      </w:r>
      <w:bookmarkEnd w:id="27"/>
    </w:p>
    <w:p w14:paraId="51743152"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1"/>
        <w:gridCol w:w="4309"/>
      </w:tblGrid>
      <w:tr w:rsidR="00C55FA4" w14:paraId="1E9270C9"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194F472" w14:textId="77777777" w:rsidR="00C55FA4" w:rsidRPr="005E6F22" w:rsidRDefault="00C55FA4" w:rsidP="005E6F22">
            <w:pPr>
              <w:keepNext/>
              <w:rPr>
                <w:b/>
                <w:sz w:val="18"/>
                <w:szCs w:val="18"/>
              </w:rPr>
            </w:pPr>
            <w:r w:rsidRPr="005E6F22">
              <w:rPr>
                <w:b/>
                <w:sz w:val="18"/>
                <w:szCs w:val="18"/>
              </w:rPr>
              <w:t>View 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A72BB90" w14:textId="77777777" w:rsidR="00C55FA4" w:rsidRPr="005E6F22" w:rsidRDefault="00C55FA4" w:rsidP="005E6F22">
            <w:pPr>
              <w:keepNext/>
              <w:rPr>
                <w:b/>
                <w:sz w:val="18"/>
                <w:szCs w:val="18"/>
              </w:rPr>
            </w:pPr>
            <w:r w:rsidRPr="005E6F22">
              <w:rPr>
                <w:b/>
                <w:sz w:val="18"/>
                <w:szCs w:val="18"/>
              </w:rPr>
              <w:t>Description</w:t>
            </w:r>
          </w:p>
        </w:tc>
      </w:tr>
      <w:tr w:rsidR="00C55FA4" w14:paraId="31550461" w14:textId="77777777" w:rsidTr="005E6F22">
        <w:tc>
          <w:tcPr>
            <w:tcW w:w="4428" w:type="dxa"/>
            <w:shd w:val="clear" w:color="auto" w:fill="auto"/>
          </w:tcPr>
          <w:p w14:paraId="72FD9107" w14:textId="77777777" w:rsidR="00C55FA4" w:rsidRPr="005463E3" w:rsidRDefault="00C55FA4">
            <w:r w:rsidRPr="005463E3">
              <w:t>Active Alerts</w:t>
            </w:r>
          </w:p>
        </w:tc>
        <w:tc>
          <w:tcPr>
            <w:tcW w:w="4428" w:type="dxa"/>
            <w:shd w:val="clear" w:color="auto" w:fill="auto"/>
          </w:tcPr>
          <w:p w14:paraId="04B1BAB9" w14:textId="77777777" w:rsidR="00C55FA4" w:rsidRDefault="00C55FA4">
            <w:r>
              <w:t>Displays active alerts from all Remote Desktop Services features</w:t>
            </w:r>
          </w:p>
        </w:tc>
      </w:tr>
      <w:tr w:rsidR="00C55FA4" w14:paraId="4CB3BC6E" w14:textId="77777777" w:rsidTr="005E6F22">
        <w:tc>
          <w:tcPr>
            <w:tcW w:w="4428" w:type="dxa"/>
            <w:shd w:val="clear" w:color="auto" w:fill="auto"/>
          </w:tcPr>
          <w:p w14:paraId="2595C76B" w14:textId="69268ECD" w:rsidR="00C55FA4" w:rsidRPr="005463E3" w:rsidRDefault="00CD170F">
            <w:r>
              <w:t>Remote Desktop Services 2016</w:t>
            </w:r>
            <w:r w:rsidR="0047637F" w:rsidRPr="005463E3">
              <w:t xml:space="preserve"> State</w:t>
            </w:r>
          </w:p>
        </w:tc>
        <w:tc>
          <w:tcPr>
            <w:tcW w:w="4428" w:type="dxa"/>
            <w:shd w:val="clear" w:color="auto" w:fill="auto"/>
          </w:tcPr>
          <w:p w14:paraId="7E1026F7" w14:textId="77777777" w:rsidR="00C55FA4" w:rsidRDefault="00C55FA4">
            <w:r>
              <w:t>Displays state and attributes for your Remote Desktop Services computers</w:t>
            </w:r>
          </w:p>
        </w:tc>
      </w:tr>
    </w:tbl>
    <w:p w14:paraId="2650949D" w14:textId="77777777" w:rsidR="00C55FA4" w:rsidRDefault="00C55FA4">
      <w:pPr>
        <w:pStyle w:val="TableSpacing"/>
      </w:pPr>
    </w:p>
    <w:p w14:paraId="7C621DE7" w14:textId="77777777" w:rsidR="00C55FA4" w:rsidRDefault="00C55FA4">
      <w:pPr>
        <w:pStyle w:val="Heading4"/>
      </w:pPr>
      <w:bookmarkStart w:id="28" w:name="_Toc352337883"/>
      <w:r>
        <w:t>Health monitoring</w:t>
      </w:r>
      <w:bookmarkEnd w:id="28"/>
    </w:p>
    <w:p w14:paraId="5B222313"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55FA4" w14:paraId="3B22B626"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7A868FE" w14:textId="77777777" w:rsidR="00C55FA4" w:rsidRPr="005E6F22" w:rsidRDefault="00C55FA4" w:rsidP="005E6F22">
            <w:pPr>
              <w:keepNext/>
              <w:rPr>
                <w:b/>
                <w:sz w:val="18"/>
                <w:szCs w:val="18"/>
              </w:rPr>
            </w:pPr>
            <w:r w:rsidRPr="005E6F22">
              <w:rPr>
                <w:b/>
                <w:sz w:val="18"/>
                <w:szCs w:val="18"/>
              </w:rPr>
              <w:t>View 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2D0B0FE" w14:textId="77777777" w:rsidR="00C55FA4" w:rsidRPr="005E6F22" w:rsidRDefault="00C55FA4" w:rsidP="005E6F22">
            <w:pPr>
              <w:keepNext/>
              <w:rPr>
                <w:b/>
                <w:sz w:val="18"/>
                <w:szCs w:val="18"/>
              </w:rPr>
            </w:pPr>
            <w:r w:rsidRPr="005E6F22">
              <w:rPr>
                <w:b/>
                <w:sz w:val="18"/>
                <w:szCs w:val="18"/>
              </w:rPr>
              <w:t>Description</w:t>
            </w:r>
          </w:p>
        </w:tc>
      </w:tr>
      <w:tr w:rsidR="00C55FA4" w:rsidRPr="00245B07" w14:paraId="2B12C4D7" w14:textId="77777777" w:rsidTr="005E6F22">
        <w:tc>
          <w:tcPr>
            <w:tcW w:w="4428" w:type="dxa"/>
            <w:shd w:val="clear" w:color="auto" w:fill="auto"/>
          </w:tcPr>
          <w:p w14:paraId="3DB29A49" w14:textId="28B1C3A9" w:rsidR="00C55FA4" w:rsidRPr="005463E3" w:rsidRDefault="00CD170F" w:rsidP="005463E3">
            <w:pPr>
              <w:outlineLvl w:val="8"/>
            </w:pPr>
            <w:r>
              <w:t>RDS 2016</w:t>
            </w:r>
            <w:r w:rsidR="0047637F" w:rsidRPr="005463E3">
              <w:t xml:space="preserve"> RD Licensing Server Health</w:t>
            </w:r>
          </w:p>
        </w:tc>
        <w:tc>
          <w:tcPr>
            <w:tcW w:w="4428" w:type="dxa"/>
            <w:shd w:val="clear" w:color="auto" w:fill="auto"/>
          </w:tcPr>
          <w:p w14:paraId="07D5AB21" w14:textId="77777777" w:rsidR="00C55FA4" w:rsidRPr="00245B07" w:rsidRDefault="00C55FA4">
            <w:pPr>
              <w:outlineLvl w:val="8"/>
            </w:pPr>
            <w:r w:rsidRPr="00245B07">
              <w:t>A dashboard view that displays the state of, and the alerts for, the Remote Desktop Licensing service</w:t>
            </w:r>
          </w:p>
        </w:tc>
      </w:tr>
      <w:tr w:rsidR="00C55FA4" w:rsidRPr="00245B07" w14:paraId="699A9AF0" w14:textId="77777777" w:rsidTr="005E6F22">
        <w:tc>
          <w:tcPr>
            <w:tcW w:w="4428" w:type="dxa"/>
            <w:shd w:val="clear" w:color="auto" w:fill="auto"/>
          </w:tcPr>
          <w:p w14:paraId="0A163A42" w14:textId="2EE030AB" w:rsidR="00C55FA4" w:rsidRPr="005463E3" w:rsidRDefault="00CD170F">
            <w:pPr>
              <w:outlineLvl w:val="8"/>
            </w:pPr>
            <w:r>
              <w:t>RDS 2016</w:t>
            </w:r>
            <w:r w:rsidR="00E516C3" w:rsidRPr="005463E3">
              <w:t xml:space="preserve"> RD Connection Broker Server Health</w:t>
            </w:r>
          </w:p>
        </w:tc>
        <w:tc>
          <w:tcPr>
            <w:tcW w:w="4428" w:type="dxa"/>
            <w:shd w:val="clear" w:color="auto" w:fill="auto"/>
          </w:tcPr>
          <w:p w14:paraId="11C5BAC4" w14:textId="77777777" w:rsidR="00C55FA4" w:rsidRPr="00245B07" w:rsidRDefault="00C55FA4">
            <w:pPr>
              <w:outlineLvl w:val="8"/>
            </w:pPr>
            <w:r w:rsidRPr="00245B07">
              <w:t>A dashboard view that displays the state of, and the alerts for, the Remote Desktop Connection Broker service</w:t>
            </w:r>
          </w:p>
        </w:tc>
      </w:tr>
      <w:tr w:rsidR="00C55FA4" w:rsidRPr="00245B07" w14:paraId="6D83A8B6" w14:textId="77777777" w:rsidTr="005E6F22">
        <w:tc>
          <w:tcPr>
            <w:tcW w:w="4428" w:type="dxa"/>
            <w:shd w:val="clear" w:color="auto" w:fill="auto"/>
          </w:tcPr>
          <w:p w14:paraId="6B36C9B1" w14:textId="6C299F67" w:rsidR="00C55FA4" w:rsidRPr="005463E3" w:rsidRDefault="00CD170F">
            <w:pPr>
              <w:outlineLvl w:val="8"/>
            </w:pPr>
            <w:r>
              <w:t>RDS 2016</w:t>
            </w:r>
            <w:r w:rsidR="0047637F" w:rsidRPr="005463E3">
              <w:t xml:space="preserve"> RD Session Host Server Health</w:t>
            </w:r>
          </w:p>
        </w:tc>
        <w:tc>
          <w:tcPr>
            <w:tcW w:w="4428" w:type="dxa"/>
            <w:shd w:val="clear" w:color="auto" w:fill="auto"/>
          </w:tcPr>
          <w:p w14:paraId="2FE489B5" w14:textId="61752886" w:rsidR="00C55FA4" w:rsidRPr="00245B07" w:rsidRDefault="00C55FA4" w:rsidP="005463E3">
            <w:pPr>
              <w:outlineLvl w:val="8"/>
            </w:pPr>
            <w:r w:rsidRPr="00245B07">
              <w:t xml:space="preserve">A dashboard view that displays the state of, and the alerts for, the Remote Desktop </w:t>
            </w:r>
            <w:r w:rsidR="0047637F">
              <w:t>Session Host server</w:t>
            </w:r>
          </w:p>
        </w:tc>
      </w:tr>
      <w:tr w:rsidR="00C55FA4" w:rsidRPr="00245B07" w14:paraId="5AE8F92D" w14:textId="77777777" w:rsidTr="005E6F22">
        <w:tc>
          <w:tcPr>
            <w:tcW w:w="4428" w:type="dxa"/>
            <w:shd w:val="clear" w:color="auto" w:fill="auto"/>
          </w:tcPr>
          <w:p w14:paraId="6EEC44A7" w14:textId="3692CD7B" w:rsidR="00C55FA4" w:rsidRPr="005463E3" w:rsidRDefault="00CD170F">
            <w:pPr>
              <w:outlineLvl w:val="8"/>
            </w:pPr>
            <w:r>
              <w:t>RDS 2016</w:t>
            </w:r>
            <w:r w:rsidR="0047637F" w:rsidRPr="005463E3">
              <w:t xml:space="preserve"> RD Virtualization Host Server Health</w:t>
            </w:r>
          </w:p>
        </w:tc>
        <w:tc>
          <w:tcPr>
            <w:tcW w:w="4428" w:type="dxa"/>
            <w:shd w:val="clear" w:color="auto" w:fill="auto"/>
          </w:tcPr>
          <w:p w14:paraId="7912A24A" w14:textId="34B62093" w:rsidR="00C55FA4" w:rsidRPr="00245B07" w:rsidRDefault="00C55FA4" w:rsidP="005463E3">
            <w:pPr>
              <w:outlineLvl w:val="8"/>
            </w:pPr>
            <w:r w:rsidRPr="00245B07">
              <w:t xml:space="preserve">A dashboard view that displays the state of, and the alerts for, the Remote Desktop Virtualization Host </w:t>
            </w:r>
            <w:r w:rsidR="0047637F">
              <w:t>server</w:t>
            </w:r>
          </w:p>
        </w:tc>
      </w:tr>
      <w:tr w:rsidR="00C55FA4" w:rsidRPr="00245B07" w14:paraId="28AD60D2" w14:textId="77777777" w:rsidTr="005E6F22">
        <w:tc>
          <w:tcPr>
            <w:tcW w:w="4428" w:type="dxa"/>
            <w:shd w:val="clear" w:color="auto" w:fill="auto"/>
          </w:tcPr>
          <w:p w14:paraId="36AC1CC6" w14:textId="06572298" w:rsidR="00C55FA4" w:rsidRPr="005463E3" w:rsidRDefault="00CD170F">
            <w:pPr>
              <w:outlineLvl w:val="8"/>
            </w:pPr>
            <w:r>
              <w:lastRenderedPageBreak/>
              <w:t>RDS 2016</w:t>
            </w:r>
            <w:r w:rsidR="0047637F" w:rsidRPr="005463E3">
              <w:t xml:space="preserve"> RD Web Access Server Health</w:t>
            </w:r>
          </w:p>
        </w:tc>
        <w:tc>
          <w:tcPr>
            <w:tcW w:w="4428" w:type="dxa"/>
            <w:shd w:val="clear" w:color="auto" w:fill="auto"/>
          </w:tcPr>
          <w:p w14:paraId="03D8A137" w14:textId="77777777" w:rsidR="00C55FA4" w:rsidRPr="00245B07" w:rsidRDefault="00C55FA4">
            <w:pPr>
              <w:outlineLvl w:val="8"/>
            </w:pPr>
            <w:r w:rsidRPr="00245B07">
              <w:t>A dashboard view that displays the state of, and the alerts for, the Remote Desktop Web Access server</w:t>
            </w:r>
          </w:p>
        </w:tc>
      </w:tr>
      <w:tr w:rsidR="00C55FA4" w14:paraId="4E09C6FB" w14:textId="77777777" w:rsidTr="005E6F22">
        <w:tc>
          <w:tcPr>
            <w:tcW w:w="4428" w:type="dxa"/>
            <w:shd w:val="clear" w:color="auto" w:fill="auto"/>
          </w:tcPr>
          <w:p w14:paraId="1E6827B7" w14:textId="05E79D15" w:rsidR="00C55FA4" w:rsidRPr="005463E3" w:rsidRDefault="00CD170F" w:rsidP="005463E3">
            <w:pPr>
              <w:outlineLvl w:val="8"/>
            </w:pPr>
            <w:r>
              <w:t>RDS 2016</w:t>
            </w:r>
            <w:r w:rsidR="000533C1">
              <w:t xml:space="preserve"> RD </w:t>
            </w:r>
            <w:r w:rsidR="00C55FA4" w:rsidRPr="005463E3">
              <w:t xml:space="preserve">Gateway </w:t>
            </w:r>
            <w:r w:rsidR="0040483B" w:rsidRPr="005463E3">
              <w:t xml:space="preserve">Server </w:t>
            </w:r>
            <w:r w:rsidR="00C55FA4" w:rsidRPr="005463E3">
              <w:t>Health</w:t>
            </w:r>
          </w:p>
        </w:tc>
        <w:tc>
          <w:tcPr>
            <w:tcW w:w="4428" w:type="dxa"/>
            <w:shd w:val="clear" w:color="auto" w:fill="auto"/>
          </w:tcPr>
          <w:p w14:paraId="1CC85FA4" w14:textId="7F93C0E5" w:rsidR="00C55FA4" w:rsidRPr="00245B07" w:rsidRDefault="00C55FA4">
            <w:pPr>
              <w:outlineLvl w:val="8"/>
            </w:pPr>
            <w:r w:rsidRPr="00245B07">
              <w:t>A dashboard view that displays the state of, and the alerts for, the Remote Desktop Gateway serv</w:t>
            </w:r>
            <w:r w:rsidR="0040483B">
              <w:t>er</w:t>
            </w:r>
          </w:p>
        </w:tc>
      </w:tr>
    </w:tbl>
    <w:p w14:paraId="6823720F" w14:textId="77777777" w:rsidR="00C55FA4" w:rsidRDefault="00C55FA4">
      <w:pPr>
        <w:pStyle w:val="TableSpacing"/>
      </w:pPr>
    </w:p>
    <w:p w14:paraId="32DB925A" w14:textId="77777777" w:rsidR="00C55FA4" w:rsidRDefault="00C55FA4">
      <w:pPr>
        <w:pStyle w:val="Heading4"/>
      </w:pPr>
      <w:bookmarkStart w:id="29" w:name="_Toc352337884"/>
      <w:r>
        <w:t>Performance</w:t>
      </w:r>
      <w:bookmarkEnd w:id="29"/>
    </w:p>
    <w:p w14:paraId="2C8A4590"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55FA4" w14:paraId="29E65D48" w14:textId="77777777" w:rsidTr="00FF362F">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F9B6800" w14:textId="77777777" w:rsidR="00C55FA4" w:rsidRPr="005463E3" w:rsidRDefault="00C55FA4" w:rsidP="005E6F22">
            <w:pPr>
              <w:keepNext/>
              <w:rPr>
                <w:b/>
                <w:sz w:val="18"/>
                <w:szCs w:val="18"/>
              </w:rPr>
            </w:pPr>
            <w:r w:rsidRPr="005463E3">
              <w:rPr>
                <w:b/>
                <w:sz w:val="18"/>
                <w:szCs w:val="18"/>
              </w:rPr>
              <w:t>View name</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7F194CE" w14:textId="77777777" w:rsidR="00C55FA4" w:rsidRPr="005E6F22" w:rsidRDefault="00C55FA4" w:rsidP="005E6F22">
            <w:pPr>
              <w:keepNext/>
              <w:rPr>
                <w:b/>
                <w:sz w:val="18"/>
                <w:szCs w:val="18"/>
              </w:rPr>
            </w:pPr>
            <w:r w:rsidRPr="005E6F22">
              <w:rPr>
                <w:b/>
                <w:sz w:val="18"/>
                <w:szCs w:val="18"/>
              </w:rPr>
              <w:t>Description</w:t>
            </w:r>
          </w:p>
        </w:tc>
      </w:tr>
      <w:tr w:rsidR="00C55FA4" w:rsidRPr="009D3BC4" w14:paraId="31C48E05" w14:textId="77777777" w:rsidTr="00FF362F">
        <w:tc>
          <w:tcPr>
            <w:tcW w:w="4406" w:type="dxa"/>
            <w:shd w:val="clear" w:color="auto" w:fill="auto"/>
          </w:tcPr>
          <w:p w14:paraId="059560B6" w14:textId="77777777" w:rsidR="00C55FA4" w:rsidRPr="005463E3" w:rsidRDefault="00C55FA4">
            <w:pPr>
              <w:outlineLvl w:val="7"/>
            </w:pPr>
            <w:r w:rsidRPr="005463E3">
              <w:t>RD Session Host Session Statistics</w:t>
            </w:r>
          </w:p>
        </w:tc>
        <w:tc>
          <w:tcPr>
            <w:tcW w:w="4406" w:type="dxa"/>
            <w:shd w:val="clear" w:color="auto" w:fill="auto"/>
          </w:tcPr>
          <w:p w14:paraId="4EABD984" w14:textId="77777777" w:rsidR="00C55FA4" w:rsidRPr="009D3BC4" w:rsidRDefault="00C55FA4">
            <w:pPr>
              <w:outlineLvl w:val="8"/>
            </w:pPr>
            <w:r w:rsidRPr="009D3BC4">
              <w:t>A dashboard view that displays performance data for active Remote Desktop sessions and total Remote Desktop sessions</w:t>
            </w:r>
          </w:p>
        </w:tc>
      </w:tr>
      <w:tr w:rsidR="00E516C3" w:rsidRPr="009D3BC4" w14:paraId="6AD714A6" w14:textId="77777777" w:rsidTr="00FF362F">
        <w:tc>
          <w:tcPr>
            <w:tcW w:w="4406" w:type="dxa"/>
            <w:shd w:val="clear" w:color="auto" w:fill="auto"/>
          </w:tcPr>
          <w:p w14:paraId="71B1B266" w14:textId="53BAB64A" w:rsidR="00E516C3" w:rsidRPr="005463E3" w:rsidRDefault="00CD170F">
            <w:pPr>
              <w:outlineLvl w:val="7"/>
            </w:pPr>
            <w:r>
              <w:t>RDS 2016</w:t>
            </w:r>
            <w:r w:rsidR="00E516C3" w:rsidRPr="005463E3">
              <w:t xml:space="preserve"> RD Virtualization Host Statistics</w:t>
            </w:r>
          </w:p>
        </w:tc>
        <w:tc>
          <w:tcPr>
            <w:tcW w:w="4406" w:type="dxa"/>
            <w:shd w:val="clear" w:color="auto" w:fill="auto"/>
          </w:tcPr>
          <w:p w14:paraId="4915F7FA" w14:textId="55F4DAE2" w:rsidR="00E516C3" w:rsidRPr="009D3BC4" w:rsidRDefault="00E516C3" w:rsidP="005463E3">
            <w:pPr>
              <w:outlineLvl w:val="8"/>
            </w:pPr>
            <w:r w:rsidRPr="009D3BC4">
              <w:t xml:space="preserve">A dashboard view that displays </w:t>
            </w:r>
            <w:r w:rsidR="00DC5D64">
              <w:t>statistics for virtual machines running on the</w:t>
            </w:r>
            <w:r w:rsidRPr="009D3BC4">
              <w:t xml:space="preserve"> RD </w:t>
            </w:r>
            <w:r>
              <w:t>Virtualization Host</w:t>
            </w:r>
          </w:p>
        </w:tc>
      </w:tr>
      <w:tr w:rsidR="00C55FA4" w:rsidRPr="00A21C37" w14:paraId="378C446C" w14:textId="77777777" w:rsidTr="00FF362F">
        <w:tc>
          <w:tcPr>
            <w:tcW w:w="4406" w:type="dxa"/>
            <w:shd w:val="clear" w:color="auto" w:fill="auto"/>
          </w:tcPr>
          <w:p w14:paraId="5C893353" w14:textId="77777777" w:rsidR="00C55FA4" w:rsidRPr="005463E3" w:rsidRDefault="00C55FA4">
            <w:pPr>
              <w:outlineLvl w:val="8"/>
            </w:pPr>
            <w:r w:rsidRPr="005463E3">
              <w:t>RD Gateway Session Statistics</w:t>
            </w:r>
          </w:p>
        </w:tc>
        <w:tc>
          <w:tcPr>
            <w:tcW w:w="4406" w:type="dxa"/>
            <w:shd w:val="clear" w:color="auto" w:fill="auto"/>
          </w:tcPr>
          <w:p w14:paraId="1682EB5E" w14:textId="77777777" w:rsidR="00C55FA4" w:rsidRPr="009D3BC4" w:rsidRDefault="00C55FA4">
            <w:pPr>
              <w:outlineLvl w:val="8"/>
            </w:pPr>
            <w:r w:rsidRPr="009D3BC4">
              <w:t>A dashboard view that displays performance data for RD Gateway</w:t>
            </w:r>
          </w:p>
        </w:tc>
      </w:tr>
    </w:tbl>
    <w:p w14:paraId="1B29C3D2" w14:textId="77777777" w:rsidR="00C55FA4" w:rsidRDefault="00C55FA4">
      <w:pPr>
        <w:pStyle w:val="TableSpacing"/>
      </w:pPr>
    </w:p>
    <w:p w14:paraId="30F5FD22" w14:textId="77777777" w:rsidR="00C55FA4" w:rsidRDefault="00C55FA4">
      <w:pPr>
        <w:pStyle w:val="Heading2"/>
      </w:pPr>
      <w:bookmarkStart w:id="30" w:name="_Toc352337885"/>
      <w:r>
        <w:t>Key monitoring scenarios</w:t>
      </w:r>
      <w:bookmarkEnd w:id="30"/>
    </w:p>
    <w:p w14:paraId="67FCC589" w14:textId="77777777" w:rsidR="00C55FA4" w:rsidRDefault="00C55FA4">
      <w:r>
        <w:t>The Remote Desktop Services Management Pack monitors the availability and performance of the following servers: the RD Session Host server, the Remote Desktop license server, the RD Connection Broker server, the RD Web Access server, the RD Gateway server, and the RD Virtualization Host server. The following table describes the key monitoring scenarios:</w:t>
      </w:r>
    </w:p>
    <w:p w14:paraId="6732FDD9"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4"/>
        <w:gridCol w:w="4306"/>
      </w:tblGrid>
      <w:tr w:rsidR="00C55FA4" w:rsidRPr="009D3BC4" w14:paraId="5D00D70F"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A4148F2" w14:textId="77777777" w:rsidR="00C55FA4" w:rsidRPr="009D3BC4" w:rsidRDefault="00C55FA4" w:rsidP="005E6F22">
            <w:pPr>
              <w:keepNext/>
              <w:rPr>
                <w:b/>
                <w:sz w:val="18"/>
                <w:szCs w:val="18"/>
              </w:rPr>
            </w:pPr>
            <w:r w:rsidRPr="009D3BC4">
              <w:rPr>
                <w:b/>
                <w:sz w:val="18"/>
                <w:szCs w:val="18"/>
              </w:rPr>
              <w:t>Scenario</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9840F6" w14:textId="77777777" w:rsidR="00C55FA4" w:rsidRPr="009D3BC4" w:rsidRDefault="00C55FA4" w:rsidP="005E6F22">
            <w:pPr>
              <w:keepNext/>
              <w:rPr>
                <w:b/>
                <w:sz w:val="18"/>
                <w:szCs w:val="18"/>
              </w:rPr>
            </w:pPr>
            <w:r w:rsidRPr="009D3BC4">
              <w:rPr>
                <w:b/>
                <w:sz w:val="18"/>
                <w:szCs w:val="18"/>
              </w:rPr>
              <w:t>Description</w:t>
            </w:r>
          </w:p>
        </w:tc>
      </w:tr>
      <w:tr w:rsidR="00C55FA4" w:rsidRPr="009D3BC4" w14:paraId="72893A28" w14:textId="77777777" w:rsidTr="005E6F22">
        <w:tc>
          <w:tcPr>
            <w:tcW w:w="4428" w:type="dxa"/>
            <w:shd w:val="clear" w:color="auto" w:fill="auto"/>
          </w:tcPr>
          <w:p w14:paraId="04475569" w14:textId="77777777" w:rsidR="00C55FA4" w:rsidRPr="009D3BC4" w:rsidRDefault="00C55FA4">
            <w:pPr>
              <w:outlineLvl w:val="7"/>
            </w:pPr>
            <w:r w:rsidRPr="009D3BC4">
              <w:t>RD Session Host server performance</w:t>
            </w:r>
          </w:p>
        </w:tc>
        <w:tc>
          <w:tcPr>
            <w:tcW w:w="4428" w:type="dxa"/>
            <w:shd w:val="clear" w:color="auto" w:fill="auto"/>
          </w:tcPr>
          <w:p w14:paraId="3FA45365" w14:textId="77777777" w:rsidR="00C55FA4" w:rsidRPr="009D3BC4" w:rsidRDefault="00C55FA4">
            <w:pPr>
              <w:outlineLvl w:val="8"/>
            </w:pPr>
            <w:r w:rsidRPr="009D3BC4">
              <w:t>Checks the status of the RD Session Host server by using three key performance monitors that are enabled by default: the number of active sessions, the number of inactive sessions, and the total processor time per session.</w:t>
            </w:r>
          </w:p>
          <w:p w14:paraId="1E2010A7" w14:textId="77777777" w:rsidR="00C55FA4" w:rsidRPr="009D3BC4" w:rsidRDefault="00C55FA4">
            <w:r w:rsidRPr="009D3BC4">
              <w:lastRenderedPageBreak/>
              <w:t>When the number of active sessions approaches the performance limit of the computer's hardware, the monitor changes to a critical health state and alerts you.</w:t>
            </w:r>
          </w:p>
          <w:p w14:paraId="4F2B8AAB" w14:textId="77777777" w:rsidR="00C55FA4" w:rsidRPr="009D3BC4" w:rsidRDefault="00C55FA4">
            <w:r w:rsidRPr="009D3BC4">
              <w:t>When a number of inactive sessions exceeds the idle session limit field of either the Remote Desktop Services node in Group Policy or the Remote Desktop Session Host Configuration console, the monitor changes to a critical state and alerts you.</w:t>
            </w:r>
          </w:p>
          <w:p w14:paraId="54739E35" w14:textId="77777777" w:rsidR="00C55FA4" w:rsidRPr="009D3BC4" w:rsidRDefault="00C55FA4">
            <w:r w:rsidRPr="009D3BC4">
              <w:t>When the total processing time per session exceeds 80 percent of the CPU's total capacity for 15 minutes, the monitor changes to a critical state and alerts you.</w:t>
            </w:r>
          </w:p>
        </w:tc>
      </w:tr>
      <w:tr w:rsidR="00C55FA4" w:rsidRPr="009D3BC4" w14:paraId="6712B979" w14:textId="77777777" w:rsidTr="005E6F22">
        <w:tc>
          <w:tcPr>
            <w:tcW w:w="4428" w:type="dxa"/>
            <w:shd w:val="clear" w:color="auto" w:fill="auto"/>
          </w:tcPr>
          <w:p w14:paraId="158907BF" w14:textId="77777777" w:rsidR="00C55FA4" w:rsidRPr="009D3BC4" w:rsidRDefault="00C55FA4">
            <w:pPr>
              <w:outlineLvl w:val="8"/>
            </w:pPr>
            <w:r w:rsidRPr="009D3BC4">
              <w:lastRenderedPageBreak/>
              <w:t>RD Session Host server monitoring</w:t>
            </w:r>
          </w:p>
        </w:tc>
        <w:tc>
          <w:tcPr>
            <w:tcW w:w="4428" w:type="dxa"/>
            <w:shd w:val="clear" w:color="auto" w:fill="auto"/>
          </w:tcPr>
          <w:p w14:paraId="44FADD90" w14:textId="77777777" w:rsidR="00C55FA4" w:rsidRPr="009D3BC4" w:rsidRDefault="00C55FA4">
            <w:pPr>
              <w:outlineLvl w:val="8"/>
            </w:pPr>
            <w:r w:rsidRPr="009D3BC4">
              <w:t>Ensures that the Remote Desktop Services service is running, and tests for connectivity to the Remote Desktop license server and the RD Connection Broker server. It also monitors the number of open sessions and disconnected sessions.</w:t>
            </w:r>
          </w:p>
        </w:tc>
      </w:tr>
      <w:tr w:rsidR="00C55FA4" w:rsidRPr="009D3BC4" w14:paraId="2803FDA6" w14:textId="77777777" w:rsidTr="005E6F22">
        <w:tc>
          <w:tcPr>
            <w:tcW w:w="4428" w:type="dxa"/>
            <w:shd w:val="clear" w:color="auto" w:fill="auto"/>
          </w:tcPr>
          <w:p w14:paraId="546240D4" w14:textId="77777777" w:rsidR="00C55FA4" w:rsidRPr="009D3BC4" w:rsidRDefault="00C55FA4">
            <w:pPr>
              <w:outlineLvl w:val="8"/>
            </w:pPr>
            <w:r w:rsidRPr="009D3BC4">
              <w:t>Remote Desktop license server monitoring</w:t>
            </w:r>
          </w:p>
        </w:tc>
        <w:tc>
          <w:tcPr>
            <w:tcW w:w="4428" w:type="dxa"/>
            <w:shd w:val="clear" w:color="auto" w:fill="auto"/>
          </w:tcPr>
          <w:p w14:paraId="585DF81B" w14:textId="77777777" w:rsidR="00C55FA4" w:rsidRPr="009D3BC4" w:rsidRDefault="00C55FA4">
            <w:pPr>
              <w:outlineLvl w:val="8"/>
            </w:pPr>
            <w:r w:rsidRPr="009D3BC4">
              <w:t>Ensures that the Remote Desktop Licensing service is running, and that Remote Desktop Services client access licenses (RDS CALs) are installed and available on the Remote Desktop license server. The Remote Desktop Licensing database file is restored when there is a modification to the old database file.</w:t>
            </w:r>
          </w:p>
        </w:tc>
      </w:tr>
      <w:tr w:rsidR="00C55FA4" w:rsidRPr="009D3BC4" w14:paraId="143CDFD8" w14:textId="77777777" w:rsidTr="005E6F22">
        <w:tc>
          <w:tcPr>
            <w:tcW w:w="4428" w:type="dxa"/>
            <w:shd w:val="clear" w:color="auto" w:fill="auto"/>
          </w:tcPr>
          <w:p w14:paraId="3C269AFA" w14:textId="77777777" w:rsidR="00C55FA4" w:rsidRPr="009D3BC4" w:rsidRDefault="00C55FA4">
            <w:pPr>
              <w:outlineLvl w:val="8"/>
            </w:pPr>
            <w:r w:rsidRPr="009D3BC4">
              <w:t>RD Gateway server monitoring</w:t>
            </w:r>
          </w:p>
        </w:tc>
        <w:tc>
          <w:tcPr>
            <w:tcW w:w="4428" w:type="dxa"/>
            <w:shd w:val="clear" w:color="auto" w:fill="auto"/>
          </w:tcPr>
          <w:p w14:paraId="30144236" w14:textId="77777777" w:rsidR="00C55FA4" w:rsidRPr="009D3BC4" w:rsidRDefault="00C55FA4">
            <w:pPr>
              <w:outlineLvl w:val="8"/>
            </w:pPr>
            <w:r w:rsidRPr="009D3BC4">
              <w:t>Ensures that the Remote Desktop Gateway service is running, and checks that it is able to connect to the RD Session Host server. Monitors the number of current connections.</w:t>
            </w:r>
          </w:p>
        </w:tc>
      </w:tr>
      <w:tr w:rsidR="00C55FA4" w:rsidRPr="009D3BC4" w14:paraId="618BAD9B" w14:textId="77777777" w:rsidTr="005E6F22">
        <w:tc>
          <w:tcPr>
            <w:tcW w:w="4428" w:type="dxa"/>
            <w:shd w:val="clear" w:color="auto" w:fill="auto"/>
          </w:tcPr>
          <w:p w14:paraId="7E642D38" w14:textId="77777777" w:rsidR="00C55FA4" w:rsidRPr="009D3BC4" w:rsidRDefault="00C55FA4">
            <w:pPr>
              <w:outlineLvl w:val="8"/>
            </w:pPr>
            <w:r w:rsidRPr="009D3BC4">
              <w:t>RD Connection Broker server monitoring</w:t>
            </w:r>
          </w:p>
        </w:tc>
        <w:tc>
          <w:tcPr>
            <w:tcW w:w="4428" w:type="dxa"/>
            <w:shd w:val="clear" w:color="auto" w:fill="auto"/>
          </w:tcPr>
          <w:p w14:paraId="6427AFAF" w14:textId="77777777" w:rsidR="00C55FA4" w:rsidRPr="009D3BC4" w:rsidRDefault="00C55FA4">
            <w:pPr>
              <w:outlineLvl w:val="8"/>
            </w:pPr>
            <w:r w:rsidRPr="009D3BC4">
              <w:t>Ensures that the Remote Desktop Connection Broker service is running. Monitors the availability and configuration of the RD Web Access role service.</w:t>
            </w:r>
          </w:p>
        </w:tc>
      </w:tr>
      <w:tr w:rsidR="00C55FA4" w14:paraId="35E65F23" w14:textId="77777777" w:rsidTr="005E6F22">
        <w:tc>
          <w:tcPr>
            <w:tcW w:w="4428" w:type="dxa"/>
            <w:shd w:val="clear" w:color="auto" w:fill="auto"/>
          </w:tcPr>
          <w:p w14:paraId="468FF5C4" w14:textId="77777777" w:rsidR="00C55FA4" w:rsidRPr="009D3BC4" w:rsidRDefault="00C55FA4">
            <w:pPr>
              <w:outlineLvl w:val="8"/>
            </w:pPr>
            <w:r w:rsidRPr="009D3BC4">
              <w:lastRenderedPageBreak/>
              <w:t>RD Web Access server monitoring</w:t>
            </w:r>
          </w:p>
        </w:tc>
        <w:tc>
          <w:tcPr>
            <w:tcW w:w="4428" w:type="dxa"/>
            <w:shd w:val="clear" w:color="auto" w:fill="auto"/>
          </w:tcPr>
          <w:p w14:paraId="1BD42D9B" w14:textId="77777777" w:rsidR="00C55FA4" w:rsidRDefault="00C55FA4">
            <w:r w:rsidRPr="009D3BC4">
              <w:t>Ensures that the RD Web Access server is running. Monitors connectivity between the RD Session Host server and the RD Web Access server.</w:t>
            </w:r>
          </w:p>
        </w:tc>
      </w:tr>
    </w:tbl>
    <w:p w14:paraId="61DC94A9" w14:textId="77777777" w:rsidR="00C55FA4" w:rsidRDefault="00C55FA4">
      <w:pPr>
        <w:pStyle w:val="TableSpacing"/>
      </w:pPr>
    </w:p>
    <w:p w14:paraId="371DE6D8" w14:textId="77777777" w:rsidR="00443C59" w:rsidRPr="005E6F22" w:rsidRDefault="00443C59" w:rsidP="005463E3">
      <w:pPr>
        <w:keepNext/>
        <w:pBdr>
          <w:bottom w:val="single" w:sz="4" w:space="6" w:color="auto"/>
        </w:pBdr>
        <w:spacing w:before="480" w:after="120" w:line="240" w:lineRule="auto"/>
        <w:outlineLvl w:val="0"/>
        <w:rPr>
          <w:rFonts w:eastAsia="Times New Roman"/>
          <w:lang w:eastAsia="zh-CN"/>
        </w:rPr>
      </w:pPr>
      <w:bookmarkStart w:id="31" w:name="z79337393655e4993988cf2ba8bec98b7"/>
      <w:bookmarkStart w:id="32" w:name="z03cdb8e41341470aad3abd42b22f345c"/>
      <w:bookmarkEnd w:id="31"/>
      <w:bookmarkEnd w:id="32"/>
    </w:p>
    <w:sectPr w:rsidR="00443C59" w:rsidRPr="005E6F22" w:rsidSect="00C55FA4">
      <w:headerReference w:type="default" r:id="rId25"/>
      <w:footerReference w:type="default" r:id="rId26"/>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B8FD3" w14:textId="77777777" w:rsidR="009B53BD" w:rsidRDefault="009B53BD">
      <w:r>
        <w:separator/>
      </w:r>
    </w:p>
    <w:p w14:paraId="3B595C6E" w14:textId="77777777" w:rsidR="009B53BD" w:rsidRDefault="009B53BD"/>
  </w:endnote>
  <w:endnote w:type="continuationSeparator" w:id="0">
    <w:p w14:paraId="071ED4C9" w14:textId="77777777" w:rsidR="009B53BD" w:rsidRDefault="009B53BD">
      <w:r>
        <w:continuationSeparator/>
      </w:r>
    </w:p>
    <w:p w14:paraId="44D5CC4E" w14:textId="77777777" w:rsidR="009B53BD" w:rsidRDefault="009B5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BEAE" w14:textId="77777777" w:rsidR="00AB69BE" w:rsidRDefault="00AB69BE" w:rsidP="00C55FA4">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DCD7" w14:textId="77777777" w:rsidR="00AB69BE" w:rsidRDefault="00AB69BE" w:rsidP="00C55FA4">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9A5C" w14:textId="77777777" w:rsidR="00AB69BE" w:rsidRDefault="00AB69BE" w:rsidP="00C55FA4">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2714" w14:textId="77777777" w:rsidR="009B53BD" w:rsidRDefault="009B53BD">
      <w:r>
        <w:separator/>
      </w:r>
    </w:p>
    <w:p w14:paraId="143D06A8" w14:textId="77777777" w:rsidR="009B53BD" w:rsidRDefault="009B53BD"/>
  </w:footnote>
  <w:footnote w:type="continuationSeparator" w:id="0">
    <w:p w14:paraId="0243C55C" w14:textId="77777777" w:rsidR="009B53BD" w:rsidRDefault="009B53BD">
      <w:r>
        <w:continuationSeparator/>
      </w:r>
    </w:p>
    <w:p w14:paraId="7CF70F05" w14:textId="77777777" w:rsidR="009B53BD" w:rsidRDefault="009B53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EBD9" w14:textId="77777777" w:rsidR="00AB69BE" w:rsidRDefault="00AB69BE" w:rsidP="00C55FA4">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pt;height:12pt;visibility:visible;mso-wrap-style:square" o:bullet="t">
        <v:imagedata r:id="rId1" o:title=""/>
      </v:shape>
    </w:pict>
  </w:numPicBullet>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570A"/>
    <w:multiLevelType w:val="hybridMultilevel"/>
    <w:tmpl w:val="CB88D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0E805B1"/>
    <w:multiLevelType w:val="hybridMultilevel"/>
    <w:tmpl w:val="0CD0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75144"/>
    <w:multiLevelType w:val="hybridMultilevel"/>
    <w:tmpl w:val="DFB60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75E6EE8"/>
    <w:multiLevelType w:val="hybridMultilevel"/>
    <w:tmpl w:val="FE1E5C34"/>
    <w:lvl w:ilvl="0" w:tplc="B762DBE6">
      <w:start w:val="1"/>
      <w:numFmt w:val="bullet"/>
      <w:lvlText w:val=""/>
      <w:lvlPicBulletId w:val="0"/>
      <w:lvlJc w:val="left"/>
      <w:pPr>
        <w:tabs>
          <w:tab w:val="num" w:pos="720"/>
        </w:tabs>
        <w:ind w:left="720" w:hanging="360"/>
      </w:pPr>
      <w:rPr>
        <w:rFonts w:ascii="Symbol" w:hAnsi="Symbol" w:hint="default"/>
      </w:rPr>
    </w:lvl>
    <w:lvl w:ilvl="1" w:tplc="82C68A86" w:tentative="1">
      <w:start w:val="1"/>
      <w:numFmt w:val="bullet"/>
      <w:lvlText w:val=""/>
      <w:lvlJc w:val="left"/>
      <w:pPr>
        <w:tabs>
          <w:tab w:val="num" w:pos="1440"/>
        </w:tabs>
        <w:ind w:left="1440" w:hanging="360"/>
      </w:pPr>
      <w:rPr>
        <w:rFonts w:ascii="Symbol" w:hAnsi="Symbol" w:hint="default"/>
      </w:rPr>
    </w:lvl>
    <w:lvl w:ilvl="2" w:tplc="BED46230" w:tentative="1">
      <w:start w:val="1"/>
      <w:numFmt w:val="bullet"/>
      <w:lvlText w:val=""/>
      <w:lvlJc w:val="left"/>
      <w:pPr>
        <w:tabs>
          <w:tab w:val="num" w:pos="2160"/>
        </w:tabs>
        <w:ind w:left="2160" w:hanging="360"/>
      </w:pPr>
      <w:rPr>
        <w:rFonts w:ascii="Symbol" w:hAnsi="Symbol" w:hint="default"/>
      </w:rPr>
    </w:lvl>
    <w:lvl w:ilvl="3" w:tplc="46B02F6C" w:tentative="1">
      <w:start w:val="1"/>
      <w:numFmt w:val="bullet"/>
      <w:lvlText w:val=""/>
      <w:lvlJc w:val="left"/>
      <w:pPr>
        <w:tabs>
          <w:tab w:val="num" w:pos="2880"/>
        </w:tabs>
        <w:ind w:left="2880" w:hanging="360"/>
      </w:pPr>
      <w:rPr>
        <w:rFonts w:ascii="Symbol" w:hAnsi="Symbol" w:hint="default"/>
      </w:rPr>
    </w:lvl>
    <w:lvl w:ilvl="4" w:tplc="9CF4C622" w:tentative="1">
      <w:start w:val="1"/>
      <w:numFmt w:val="bullet"/>
      <w:lvlText w:val=""/>
      <w:lvlJc w:val="left"/>
      <w:pPr>
        <w:tabs>
          <w:tab w:val="num" w:pos="3600"/>
        </w:tabs>
        <w:ind w:left="3600" w:hanging="360"/>
      </w:pPr>
      <w:rPr>
        <w:rFonts w:ascii="Symbol" w:hAnsi="Symbol" w:hint="default"/>
      </w:rPr>
    </w:lvl>
    <w:lvl w:ilvl="5" w:tplc="A5B0F7EC" w:tentative="1">
      <w:start w:val="1"/>
      <w:numFmt w:val="bullet"/>
      <w:lvlText w:val=""/>
      <w:lvlJc w:val="left"/>
      <w:pPr>
        <w:tabs>
          <w:tab w:val="num" w:pos="4320"/>
        </w:tabs>
        <w:ind w:left="4320" w:hanging="360"/>
      </w:pPr>
      <w:rPr>
        <w:rFonts w:ascii="Symbol" w:hAnsi="Symbol" w:hint="default"/>
      </w:rPr>
    </w:lvl>
    <w:lvl w:ilvl="6" w:tplc="9EBC2152" w:tentative="1">
      <w:start w:val="1"/>
      <w:numFmt w:val="bullet"/>
      <w:lvlText w:val=""/>
      <w:lvlJc w:val="left"/>
      <w:pPr>
        <w:tabs>
          <w:tab w:val="num" w:pos="5040"/>
        </w:tabs>
        <w:ind w:left="5040" w:hanging="360"/>
      </w:pPr>
      <w:rPr>
        <w:rFonts w:ascii="Symbol" w:hAnsi="Symbol" w:hint="default"/>
      </w:rPr>
    </w:lvl>
    <w:lvl w:ilvl="7" w:tplc="B526FAE0" w:tentative="1">
      <w:start w:val="1"/>
      <w:numFmt w:val="bullet"/>
      <w:lvlText w:val=""/>
      <w:lvlJc w:val="left"/>
      <w:pPr>
        <w:tabs>
          <w:tab w:val="num" w:pos="5760"/>
        </w:tabs>
        <w:ind w:left="5760" w:hanging="360"/>
      </w:pPr>
      <w:rPr>
        <w:rFonts w:ascii="Symbol" w:hAnsi="Symbol" w:hint="default"/>
      </w:rPr>
    </w:lvl>
    <w:lvl w:ilvl="8" w:tplc="0CAC88C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8"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1"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29"/>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4"/>
  </w:num>
  <w:num w:numId="18">
    <w:abstractNumId w:val="31"/>
  </w:num>
  <w:num w:numId="19">
    <w:abstractNumId w:val="18"/>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7"/>
  </w:num>
  <w:num w:numId="28">
    <w:abstractNumId w:val="16"/>
  </w:num>
  <w:num w:numId="29">
    <w:abstractNumId w:val="26"/>
  </w:num>
  <w:num w:numId="30">
    <w:abstractNumId w:val="25"/>
  </w:num>
  <w:num w:numId="31">
    <w:abstractNumId w:val="21"/>
  </w:num>
  <w:num w:numId="32">
    <w:abstractNumId w:val="28"/>
  </w:num>
  <w:num w:numId="33">
    <w:abstractNumId w:val="20"/>
  </w:num>
  <w:num w:numId="34">
    <w:abstractNumId w:val="20"/>
  </w:num>
  <w:num w:numId="35">
    <w:abstractNumId w:val="20"/>
  </w:num>
  <w:num w:numId="36">
    <w:abstractNumId w:val="20"/>
  </w:num>
  <w:num w:numId="37">
    <w:abstractNumId w:val="20"/>
  </w:num>
  <w:num w:numId="38">
    <w:abstractNumId w:val="12"/>
  </w:num>
  <w:num w:numId="39">
    <w:abstractNumId w:val="11"/>
  </w:num>
  <w:num w:numId="40">
    <w:abstractNumId w:val="10"/>
  </w:num>
  <w:num w:numId="4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03"/>
    <w:rsid w:val="00000947"/>
    <w:rsid w:val="00003423"/>
    <w:rsid w:val="000105B5"/>
    <w:rsid w:val="000279F4"/>
    <w:rsid w:val="000315C1"/>
    <w:rsid w:val="00033367"/>
    <w:rsid w:val="00037727"/>
    <w:rsid w:val="00047637"/>
    <w:rsid w:val="0005170A"/>
    <w:rsid w:val="000533C1"/>
    <w:rsid w:val="000543DD"/>
    <w:rsid w:val="000565A6"/>
    <w:rsid w:val="00072AA8"/>
    <w:rsid w:val="00076608"/>
    <w:rsid w:val="0008205E"/>
    <w:rsid w:val="000A31D2"/>
    <w:rsid w:val="000A4ADB"/>
    <w:rsid w:val="000A5E65"/>
    <w:rsid w:val="000B0C8A"/>
    <w:rsid w:val="000C1A00"/>
    <w:rsid w:val="000C1C5B"/>
    <w:rsid w:val="000C499B"/>
    <w:rsid w:val="000D39CE"/>
    <w:rsid w:val="000D5C96"/>
    <w:rsid w:val="000F7E73"/>
    <w:rsid w:val="0010018F"/>
    <w:rsid w:val="00100CBE"/>
    <w:rsid w:val="00101005"/>
    <w:rsid w:val="00103526"/>
    <w:rsid w:val="001073E3"/>
    <w:rsid w:val="00111E14"/>
    <w:rsid w:val="00123004"/>
    <w:rsid w:val="0012634E"/>
    <w:rsid w:val="001265A8"/>
    <w:rsid w:val="00127D8D"/>
    <w:rsid w:val="00134C36"/>
    <w:rsid w:val="001365FD"/>
    <w:rsid w:val="00146B9B"/>
    <w:rsid w:val="00150EB1"/>
    <w:rsid w:val="00151AD0"/>
    <w:rsid w:val="0015351A"/>
    <w:rsid w:val="001618E6"/>
    <w:rsid w:val="00162E0A"/>
    <w:rsid w:val="00164119"/>
    <w:rsid w:val="00166175"/>
    <w:rsid w:val="0017463F"/>
    <w:rsid w:val="001757E3"/>
    <w:rsid w:val="001819E2"/>
    <w:rsid w:val="00190763"/>
    <w:rsid w:val="0019175F"/>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45B07"/>
    <w:rsid w:val="002506C8"/>
    <w:rsid w:val="00250D8E"/>
    <w:rsid w:val="002572AE"/>
    <w:rsid w:val="0026173D"/>
    <w:rsid w:val="00266675"/>
    <w:rsid w:val="00267A96"/>
    <w:rsid w:val="00274A4C"/>
    <w:rsid w:val="002758FF"/>
    <w:rsid w:val="00282B5E"/>
    <w:rsid w:val="00283545"/>
    <w:rsid w:val="002A43F1"/>
    <w:rsid w:val="002A5345"/>
    <w:rsid w:val="002B2D7E"/>
    <w:rsid w:val="002B433B"/>
    <w:rsid w:val="002B4443"/>
    <w:rsid w:val="002B780E"/>
    <w:rsid w:val="002C1A21"/>
    <w:rsid w:val="002C29BE"/>
    <w:rsid w:val="002D7919"/>
    <w:rsid w:val="002E0C39"/>
    <w:rsid w:val="002E3A79"/>
    <w:rsid w:val="00316317"/>
    <w:rsid w:val="00317E9B"/>
    <w:rsid w:val="00325451"/>
    <w:rsid w:val="0032693C"/>
    <w:rsid w:val="003272E6"/>
    <w:rsid w:val="00345F13"/>
    <w:rsid w:val="00351D4A"/>
    <w:rsid w:val="00352CB0"/>
    <w:rsid w:val="00357CEE"/>
    <w:rsid w:val="003622E6"/>
    <w:rsid w:val="00364944"/>
    <w:rsid w:val="00367A91"/>
    <w:rsid w:val="00385F6A"/>
    <w:rsid w:val="0038646A"/>
    <w:rsid w:val="003869A4"/>
    <w:rsid w:val="003872BF"/>
    <w:rsid w:val="003A3A66"/>
    <w:rsid w:val="003A3E34"/>
    <w:rsid w:val="003B39C3"/>
    <w:rsid w:val="003B56B0"/>
    <w:rsid w:val="003C310E"/>
    <w:rsid w:val="003C625C"/>
    <w:rsid w:val="003D172C"/>
    <w:rsid w:val="003D4926"/>
    <w:rsid w:val="003F3BD0"/>
    <w:rsid w:val="003F71F6"/>
    <w:rsid w:val="004047E7"/>
    <w:rsid w:val="0040483B"/>
    <w:rsid w:val="004108B6"/>
    <w:rsid w:val="0041179C"/>
    <w:rsid w:val="00411999"/>
    <w:rsid w:val="004133EB"/>
    <w:rsid w:val="00414FE3"/>
    <w:rsid w:val="0041688F"/>
    <w:rsid w:val="00417A0F"/>
    <w:rsid w:val="00420A4E"/>
    <w:rsid w:val="0042137F"/>
    <w:rsid w:val="004265EB"/>
    <w:rsid w:val="00431479"/>
    <w:rsid w:val="00433975"/>
    <w:rsid w:val="004410FE"/>
    <w:rsid w:val="004426BC"/>
    <w:rsid w:val="00443C59"/>
    <w:rsid w:val="004449D6"/>
    <w:rsid w:val="0044772C"/>
    <w:rsid w:val="00452CB1"/>
    <w:rsid w:val="00455A3C"/>
    <w:rsid w:val="00471B14"/>
    <w:rsid w:val="0047318B"/>
    <w:rsid w:val="00473FA6"/>
    <w:rsid w:val="004755E4"/>
    <w:rsid w:val="0047637F"/>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463E3"/>
    <w:rsid w:val="00552E9A"/>
    <w:rsid w:val="00553186"/>
    <w:rsid w:val="00554B20"/>
    <w:rsid w:val="00557EDC"/>
    <w:rsid w:val="005623C3"/>
    <w:rsid w:val="005645BE"/>
    <w:rsid w:val="00565958"/>
    <w:rsid w:val="00565CB8"/>
    <w:rsid w:val="00566C30"/>
    <w:rsid w:val="005738C1"/>
    <w:rsid w:val="0058274B"/>
    <w:rsid w:val="00584349"/>
    <w:rsid w:val="00591525"/>
    <w:rsid w:val="005928D3"/>
    <w:rsid w:val="00596EB0"/>
    <w:rsid w:val="005A2314"/>
    <w:rsid w:val="005A2A5B"/>
    <w:rsid w:val="005A4BB2"/>
    <w:rsid w:val="005C79A9"/>
    <w:rsid w:val="005C79DB"/>
    <w:rsid w:val="005D5A74"/>
    <w:rsid w:val="005D73CF"/>
    <w:rsid w:val="005D7D69"/>
    <w:rsid w:val="005E6F22"/>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4FDE"/>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EE8"/>
    <w:rsid w:val="006D2FF2"/>
    <w:rsid w:val="006D4172"/>
    <w:rsid w:val="006D7151"/>
    <w:rsid w:val="006E1BC4"/>
    <w:rsid w:val="006E3C69"/>
    <w:rsid w:val="006E7691"/>
    <w:rsid w:val="006F75D9"/>
    <w:rsid w:val="0070153B"/>
    <w:rsid w:val="0070724D"/>
    <w:rsid w:val="00714156"/>
    <w:rsid w:val="00720F8D"/>
    <w:rsid w:val="007225C0"/>
    <w:rsid w:val="007317D3"/>
    <w:rsid w:val="00732326"/>
    <w:rsid w:val="0074177E"/>
    <w:rsid w:val="00742F69"/>
    <w:rsid w:val="00745CF5"/>
    <w:rsid w:val="0074612C"/>
    <w:rsid w:val="00746B37"/>
    <w:rsid w:val="00746CA8"/>
    <w:rsid w:val="007476E1"/>
    <w:rsid w:val="00747E4A"/>
    <w:rsid w:val="00750077"/>
    <w:rsid w:val="00750520"/>
    <w:rsid w:val="00753C0E"/>
    <w:rsid w:val="007555A7"/>
    <w:rsid w:val="007657CD"/>
    <w:rsid w:val="0077360C"/>
    <w:rsid w:val="007745D6"/>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2EF7"/>
    <w:rsid w:val="00844B91"/>
    <w:rsid w:val="00844C75"/>
    <w:rsid w:val="008519EE"/>
    <w:rsid w:val="00854E09"/>
    <w:rsid w:val="00856D32"/>
    <w:rsid w:val="00860FB5"/>
    <w:rsid w:val="00863533"/>
    <w:rsid w:val="008726E7"/>
    <w:rsid w:val="00874A8A"/>
    <w:rsid w:val="00874AF4"/>
    <w:rsid w:val="00875653"/>
    <w:rsid w:val="00890799"/>
    <w:rsid w:val="00891256"/>
    <w:rsid w:val="008939BA"/>
    <w:rsid w:val="008B6A92"/>
    <w:rsid w:val="008D3B02"/>
    <w:rsid w:val="008D79A7"/>
    <w:rsid w:val="008E3488"/>
    <w:rsid w:val="008E41C1"/>
    <w:rsid w:val="008E4E6B"/>
    <w:rsid w:val="008F6A46"/>
    <w:rsid w:val="0090262C"/>
    <w:rsid w:val="00902719"/>
    <w:rsid w:val="00907DDF"/>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65FDB"/>
    <w:rsid w:val="00972A4C"/>
    <w:rsid w:val="00973E7C"/>
    <w:rsid w:val="00976080"/>
    <w:rsid w:val="00976F68"/>
    <w:rsid w:val="009812AA"/>
    <w:rsid w:val="009845A3"/>
    <w:rsid w:val="0098591C"/>
    <w:rsid w:val="009905F4"/>
    <w:rsid w:val="009932D6"/>
    <w:rsid w:val="00996C5D"/>
    <w:rsid w:val="009A1FAA"/>
    <w:rsid w:val="009A3FFB"/>
    <w:rsid w:val="009B0CB6"/>
    <w:rsid w:val="009B53BD"/>
    <w:rsid w:val="009C22BC"/>
    <w:rsid w:val="009C67AD"/>
    <w:rsid w:val="009D3BC4"/>
    <w:rsid w:val="009E1B8C"/>
    <w:rsid w:val="009E1C08"/>
    <w:rsid w:val="009E45AE"/>
    <w:rsid w:val="009E5C42"/>
    <w:rsid w:val="009F776B"/>
    <w:rsid w:val="009F7E0A"/>
    <w:rsid w:val="00A0066B"/>
    <w:rsid w:val="00A106C2"/>
    <w:rsid w:val="00A12CE0"/>
    <w:rsid w:val="00A21C37"/>
    <w:rsid w:val="00A25255"/>
    <w:rsid w:val="00A317D1"/>
    <w:rsid w:val="00A3385F"/>
    <w:rsid w:val="00A35B6D"/>
    <w:rsid w:val="00A40079"/>
    <w:rsid w:val="00A40370"/>
    <w:rsid w:val="00A44EB4"/>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A6124"/>
    <w:rsid w:val="00AB0571"/>
    <w:rsid w:val="00AB37F3"/>
    <w:rsid w:val="00AB3FE2"/>
    <w:rsid w:val="00AB49CC"/>
    <w:rsid w:val="00AB69BE"/>
    <w:rsid w:val="00AC3764"/>
    <w:rsid w:val="00AD380C"/>
    <w:rsid w:val="00AD4CD8"/>
    <w:rsid w:val="00AD4CDB"/>
    <w:rsid w:val="00AD62FD"/>
    <w:rsid w:val="00AE147B"/>
    <w:rsid w:val="00AE14A2"/>
    <w:rsid w:val="00AE2FE1"/>
    <w:rsid w:val="00AE6D49"/>
    <w:rsid w:val="00AF09DB"/>
    <w:rsid w:val="00AF275F"/>
    <w:rsid w:val="00AF45B2"/>
    <w:rsid w:val="00AF59B6"/>
    <w:rsid w:val="00B101D6"/>
    <w:rsid w:val="00B14D4B"/>
    <w:rsid w:val="00B1545C"/>
    <w:rsid w:val="00B1721F"/>
    <w:rsid w:val="00B31DEA"/>
    <w:rsid w:val="00B3513F"/>
    <w:rsid w:val="00B4167A"/>
    <w:rsid w:val="00B447BE"/>
    <w:rsid w:val="00B51AB1"/>
    <w:rsid w:val="00B533E1"/>
    <w:rsid w:val="00B53560"/>
    <w:rsid w:val="00B53FEA"/>
    <w:rsid w:val="00B55F54"/>
    <w:rsid w:val="00B57F3B"/>
    <w:rsid w:val="00B6604B"/>
    <w:rsid w:val="00B72B6C"/>
    <w:rsid w:val="00B73D9B"/>
    <w:rsid w:val="00B75CF0"/>
    <w:rsid w:val="00B76895"/>
    <w:rsid w:val="00B82F15"/>
    <w:rsid w:val="00B834C5"/>
    <w:rsid w:val="00B857FF"/>
    <w:rsid w:val="00B8669D"/>
    <w:rsid w:val="00B8704B"/>
    <w:rsid w:val="00B9488D"/>
    <w:rsid w:val="00B94D94"/>
    <w:rsid w:val="00B9549F"/>
    <w:rsid w:val="00BA7C41"/>
    <w:rsid w:val="00BC7458"/>
    <w:rsid w:val="00BC7A9D"/>
    <w:rsid w:val="00BD25D5"/>
    <w:rsid w:val="00BD3AAB"/>
    <w:rsid w:val="00BD498F"/>
    <w:rsid w:val="00BF5B50"/>
    <w:rsid w:val="00BF73AF"/>
    <w:rsid w:val="00C0114B"/>
    <w:rsid w:val="00C0126F"/>
    <w:rsid w:val="00C02135"/>
    <w:rsid w:val="00C03559"/>
    <w:rsid w:val="00C04C6C"/>
    <w:rsid w:val="00C1102A"/>
    <w:rsid w:val="00C20861"/>
    <w:rsid w:val="00C23FC5"/>
    <w:rsid w:val="00C258E3"/>
    <w:rsid w:val="00C273C7"/>
    <w:rsid w:val="00C27530"/>
    <w:rsid w:val="00C304D2"/>
    <w:rsid w:val="00C34125"/>
    <w:rsid w:val="00C34E09"/>
    <w:rsid w:val="00C35563"/>
    <w:rsid w:val="00C4270B"/>
    <w:rsid w:val="00C44495"/>
    <w:rsid w:val="00C541AB"/>
    <w:rsid w:val="00C54D8C"/>
    <w:rsid w:val="00C55721"/>
    <w:rsid w:val="00C55FA4"/>
    <w:rsid w:val="00C603EC"/>
    <w:rsid w:val="00C60698"/>
    <w:rsid w:val="00C60CBA"/>
    <w:rsid w:val="00C70139"/>
    <w:rsid w:val="00C7115D"/>
    <w:rsid w:val="00C71433"/>
    <w:rsid w:val="00C72AE8"/>
    <w:rsid w:val="00C765AE"/>
    <w:rsid w:val="00C86E78"/>
    <w:rsid w:val="00C90180"/>
    <w:rsid w:val="00C9147C"/>
    <w:rsid w:val="00CA0C89"/>
    <w:rsid w:val="00CA67C3"/>
    <w:rsid w:val="00CB0960"/>
    <w:rsid w:val="00CB098B"/>
    <w:rsid w:val="00CB5663"/>
    <w:rsid w:val="00CB59C4"/>
    <w:rsid w:val="00CD170F"/>
    <w:rsid w:val="00CD4598"/>
    <w:rsid w:val="00CD4C79"/>
    <w:rsid w:val="00CD522B"/>
    <w:rsid w:val="00CE009D"/>
    <w:rsid w:val="00CE2318"/>
    <w:rsid w:val="00CF07E4"/>
    <w:rsid w:val="00CF3895"/>
    <w:rsid w:val="00CF44ED"/>
    <w:rsid w:val="00CF6D58"/>
    <w:rsid w:val="00D00AF2"/>
    <w:rsid w:val="00D02A80"/>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C5D64"/>
    <w:rsid w:val="00DC7A25"/>
    <w:rsid w:val="00DD0448"/>
    <w:rsid w:val="00DD068D"/>
    <w:rsid w:val="00DD5F29"/>
    <w:rsid w:val="00DD618C"/>
    <w:rsid w:val="00DD63FE"/>
    <w:rsid w:val="00DD6577"/>
    <w:rsid w:val="00DF0577"/>
    <w:rsid w:val="00DF7C7D"/>
    <w:rsid w:val="00E04901"/>
    <w:rsid w:val="00E04D2C"/>
    <w:rsid w:val="00E05FEC"/>
    <w:rsid w:val="00E0783F"/>
    <w:rsid w:val="00E200CF"/>
    <w:rsid w:val="00E23603"/>
    <w:rsid w:val="00E23F4B"/>
    <w:rsid w:val="00E2456D"/>
    <w:rsid w:val="00E2532A"/>
    <w:rsid w:val="00E270D7"/>
    <w:rsid w:val="00E324D4"/>
    <w:rsid w:val="00E355A1"/>
    <w:rsid w:val="00E516C3"/>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D6C39"/>
    <w:rsid w:val="00EE50E7"/>
    <w:rsid w:val="00EF54D9"/>
    <w:rsid w:val="00F02362"/>
    <w:rsid w:val="00F0570B"/>
    <w:rsid w:val="00F07661"/>
    <w:rsid w:val="00F07B9A"/>
    <w:rsid w:val="00F10FD4"/>
    <w:rsid w:val="00F1340E"/>
    <w:rsid w:val="00F31B8A"/>
    <w:rsid w:val="00F31EC8"/>
    <w:rsid w:val="00F32CFE"/>
    <w:rsid w:val="00F33B74"/>
    <w:rsid w:val="00F34786"/>
    <w:rsid w:val="00F43F55"/>
    <w:rsid w:val="00F45165"/>
    <w:rsid w:val="00F50C47"/>
    <w:rsid w:val="00F51EA1"/>
    <w:rsid w:val="00F52990"/>
    <w:rsid w:val="00F56408"/>
    <w:rsid w:val="00F6333C"/>
    <w:rsid w:val="00F710BD"/>
    <w:rsid w:val="00F71C49"/>
    <w:rsid w:val="00F742E6"/>
    <w:rsid w:val="00F74DCB"/>
    <w:rsid w:val="00F77C83"/>
    <w:rsid w:val="00F91603"/>
    <w:rsid w:val="00F92A94"/>
    <w:rsid w:val="00F950B0"/>
    <w:rsid w:val="00F95405"/>
    <w:rsid w:val="00F97282"/>
    <w:rsid w:val="00FA58F2"/>
    <w:rsid w:val="00FA659A"/>
    <w:rsid w:val="00FB346D"/>
    <w:rsid w:val="00FC41D6"/>
    <w:rsid w:val="00FC61B9"/>
    <w:rsid w:val="00FC6FAB"/>
    <w:rsid w:val="00FC77B1"/>
    <w:rsid w:val="00FF362F"/>
    <w:rsid w:val="00FF670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0018F"/>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aliases w:val="h1"/>
    <w:basedOn w:val="Normal"/>
    <w:next w:val="Normal"/>
    <w:link w:val="Heading1Char"/>
    <w:qFormat/>
    <w:rsid w:val="00C55FA4"/>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55FA4"/>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55FA4"/>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55F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55FA4"/>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55FA4"/>
    <w:pPr>
      <w:spacing w:before="120" w:line="240" w:lineRule="auto"/>
      <w:outlineLvl w:val="5"/>
    </w:pPr>
    <w:rPr>
      <w:b/>
    </w:rPr>
  </w:style>
  <w:style w:type="paragraph" w:styleId="Heading7">
    <w:name w:val="heading 7"/>
    <w:aliases w:val="h7"/>
    <w:basedOn w:val="Normal"/>
    <w:next w:val="Normal"/>
    <w:qFormat/>
    <w:locked/>
    <w:rsid w:val="00C55FA4"/>
    <w:pPr>
      <w:outlineLvl w:val="6"/>
    </w:pPr>
    <w:rPr>
      <w:b/>
      <w:szCs w:val="24"/>
    </w:rPr>
  </w:style>
  <w:style w:type="paragraph" w:styleId="Heading8">
    <w:name w:val="heading 8"/>
    <w:aliases w:val="h8"/>
    <w:basedOn w:val="Normal"/>
    <w:next w:val="Normal"/>
    <w:qFormat/>
    <w:locked/>
    <w:rsid w:val="00C55FA4"/>
    <w:pPr>
      <w:outlineLvl w:val="7"/>
    </w:pPr>
    <w:rPr>
      <w:b/>
      <w:iCs/>
    </w:rPr>
  </w:style>
  <w:style w:type="paragraph" w:styleId="Heading9">
    <w:name w:val="heading 9"/>
    <w:aliases w:val="h9"/>
    <w:basedOn w:val="Normal"/>
    <w:next w:val="Normal"/>
    <w:qFormat/>
    <w:locked/>
    <w:rsid w:val="00C55FA4"/>
    <w:pPr>
      <w:outlineLvl w:val="8"/>
    </w:pPr>
    <w:rPr>
      <w:rFonts w:cs="Arial"/>
      <w:b/>
    </w:rPr>
  </w:style>
  <w:style w:type="character" w:default="1" w:styleId="DefaultParagraphFont">
    <w:name w:val="Default Paragraph Font"/>
    <w:uiPriority w:val="1"/>
    <w:semiHidden/>
    <w:unhideWhenUsed/>
    <w:rsid w:val="001001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018F"/>
  </w:style>
  <w:style w:type="paragraph" w:customStyle="1" w:styleId="Figure">
    <w:name w:val="Figure"/>
    <w:aliases w:val="fig"/>
    <w:basedOn w:val="Normal"/>
    <w:rsid w:val="00C55FA4"/>
    <w:pPr>
      <w:spacing w:line="240" w:lineRule="auto"/>
    </w:pPr>
    <w:rPr>
      <w:color w:val="0000FF"/>
    </w:rPr>
  </w:style>
  <w:style w:type="paragraph" w:customStyle="1" w:styleId="Code">
    <w:name w:val="Code"/>
    <w:aliases w:val="c"/>
    <w:link w:val="CodeChar"/>
    <w:locked/>
    <w:rsid w:val="00C55FA4"/>
    <w:pPr>
      <w:spacing w:after="60" w:line="300" w:lineRule="exact"/>
    </w:pPr>
    <w:rPr>
      <w:rFonts w:ascii="Courier New" w:hAnsi="Courier New"/>
      <w:noProof/>
      <w:color w:val="000000"/>
      <w:sz w:val="16"/>
      <w:szCs w:val="16"/>
      <w:lang w:val="en-US" w:eastAsia="en-US" w:bidi="ar-SA"/>
    </w:rPr>
  </w:style>
  <w:style w:type="paragraph" w:customStyle="1" w:styleId="LabelinList2">
    <w:name w:val="Label in List 2"/>
    <w:aliases w:val="l2"/>
    <w:basedOn w:val="Label"/>
    <w:next w:val="TextinList2"/>
    <w:rsid w:val="00C55FA4"/>
    <w:pPr>
      <w:ind w:left="720"/>
    </w:pPr>
  </w:style>
  <w:style w:type="paragraph" w:customStyle="1" w:styleId="TextinList2">
    <w:name w:val="Text in List 2"/>
    <w:aliases w:val="t2"/>
    <w:basedOn w:val="Normal"/>
    <w:rsid w:val="00C55FA4"/>
    <w:pPr>
      <w:ind w:left="720"/>
    </w:pPr>
  </w:style>
  <w:style w:type="paragraph" w:customStyle="1" w:styleId="Label">
    <w:name w:val="Label"/>
    <w:aliases w:val="l"/>
    <w:basedOn w:val="Normal"/>
    <w:link w:val="LabelChar"/>
    <w:rsid w:val="00C55FA4"/>
    <w:pPr>
      <w:keepNext/>
      <w:spacing w:before="240" w:line="240" w:lineRule="auto"/>
    </w:pPr>
    <w:rPr>
      <w:b/>
    </w:rPr>
  </w:style>
  <w:style w:type="paragraph" w:styleId="FootnoteText">
    <w:name w:val="footnote text"/>
    <w:aliases w:val="ft,Used by Word for text of Help footnotes"/>
    <w:basedOn w:val="Normal"/>
    <w:rsid w:val="00C55FA4"/>
    <w:rPr>
      <w:color w:val="0000FF"/>
    </w:rPr>
  </w:style>
  <w:style w:type="paragraph" w:customStyle="1" w:styleId="NumberedList2">
    <w:name w:val="Numbered List 2"/>
    <w:aliases w:val="nl2"/>
    <w:basedOn w:val="ListNumber"/>
    <w:rsid w:val="00C55FA4"/>
    <w:pPr>
      <w:numPr>
        <w:numId w:val="4"/>
      </w:numPr>
    </w:pPr>
  </w:style>
  <w:style w:type="paragraph" w:customStyle="1" w:styleId="Syntax">
    <w:name w:val="Syntax"/>
    <w:aliases w:val="s"/>
    <w:basedOn w:val="Normal"/>
    <w:locked/>
    <w:rsid w:val="00C55FA4"/>
    <w:pPr>
      <w:shd w:val="clear" w:color="C0C0C0" w:fill="auto"/>
    </w:pPr>
    <w:rPr>
      <w:noProof/>
      <w:color w:val="C0C0C0"/>
    </w:rPr>
  </w:style>
  <w:style w:type="character" w:styleId="FootnoteReference">
    <w:name w:val="footnote reference"/>
    <w:aliases w:val="fr,Used by Word for Help footnote symbols"/>
    <w:rsid w:val="00C55FA4"/>
    <w:rPr>
      <w:color w:val="0000FF"/>
      <w:vertAlign w:val="superscript"/>
    </w:rPr>
  </w:style>
  <w:style w:type="character" w:customStyle="1" w:styleId="CodeEmbedded">
    <w:name w:val="Code Embedded"/>
    <w:aliases w:val="ce"/>
    <w:rsid w:val="00C55FA4"/>
    <w:rPr>
      <w:rFonts w:ascii="Courier New" w:hAnsi="Courier New"/>
      <w:noProof/>
      <w:color w:val="auto"/>
      <w:position w:val="0"/>
      <w:sz w:val="16"/>
      <w:szCs w:val="16"/>
      <w:u w:val="none"/>
    </w:rPr>
  </w:style>
  <w:style w:type="character" w:customStyle="1" w:styleId="LabelEmbedded">
    <w:name w:val="Label Embedded"/>
    <w:aliases w:val="le"/>
    <w:rsid w:val="00C55FA4"/>
    <w:rPr>
      <w:b/>
      <w:szCs w:val="18"/>
    </w:rPr>
  </w:style>
  <w:style w:type="character" w:customStyle="1" w:styleId="LinkText">
    <w:name w:val="Link Text"/>
    <w:aliases w:val="lt"/>
    <w:rsid w:val="00C55FA4"/>
    <w:rPr>
      <w:color w:val="0000FF"/>
      <w:szCs w:val="18"/>
      <w:u w:val="single"/>
    </w:rPr>
  </w:style>
  <w:style w:type="character" w:customStyle="1" w:styleId="LinkID">
    <w:name w:val="Link ID"/>
    <w:aliases w:val="lid"/>
    <w:rsid w:val="00C55FA4"/>
    <w:rPr>
      <w:noProof/>
      <w:vanish/>
      <w:color w:val="0000FF"/>
      <w:szCs w:val="18"/>
      <w:u w:val="none"/>
      <w:bdr w:val="none" w:sz="0" w:space="0" w:color="auto"/>
      <w:shd w:val="clear" w:color="auto" w:fill="auto"/>
      <w:lang w:val="en-US"/>
    </w:rPr>
  </w:style>
  <w:style w:type="paragraph" w:customStyle="1" w:styleId="DSTOC1-0">
    <w:name w:val="DSTOC1-0"/>
    <w:basedOn w:val="Heading1"/>
    <w:rsid w:val="00C55FA4"/>
    <w:pPr>
      <w:outlineLvl w:val="9"/>
    </w:pPr>
    <w:rPr>
      <w:bCs/>
    </w:rPr>
  </w:style>
  <w:style w:type="paragraph" w:customStyle="1" w:styleId="DSTOC2-0">
    <w:name w:val="DSTOC2-0"/>
    <w:basedOn w:val="Heading2"/>
    <w:rsid w:val="00C55FA4"/>
    <w:pPr>
      <w:outlineLvl w:val="9"/>
    </w:pPr>
    <w:rPr>
      <w:bCs/>
      <w:iCs/>
    </w:rPr>
  </w:style>
  <w:style w:type="paragraph" w:customStyle="1" w:styleId="DSTOC3-0">
    <w:name w:val="DSTOC3-0"/>
    <w:basedOn w:val="Heading3"/>
    <w:rsid w:val="00C55FA4"/>
    <w:pPr>
      <w:outlineLvl w:val="9"/>
    </w:pPr>
    <w:rPr>
      <w:bCs/>
    </w:rPr>
  </w:style>
  <w:style w:type="paragraph" w:customStyle="1" w:styleId="DSTOC4-0">
    <w:name w:val="DSTOC4-0"/>
    <w:basedOn w:val="Heading4"/>
    <w:rsid w:val="00C55FA4"/>
    <w:pPr>
      <w:outlineLvl w:val="9"/>
    </w:pPr>
    <w:rPr>
      <w:bCs/>
    </w:rPr>
  </w:style>
  <w:style w:type="paragraph" w:customStyle="1" w:styleId="DSTOC5-0">
    <w:name w:val="DSTOC5-0"/>
    <w:basedOn w:val="Heading5"/>
    <w:rsid w:val="00C55FA4"/>
    <w:pPr>
      <w:outlineLvl w:val="9"/>
    </w:pPr>
    <w:rPr>
      <w:bCs/>
      <w:iCs/>
    </w:rPr>
  </w:style>
  <w:style w:type="paragraph" w:customStyle="1" w:styleId="DSTOC6-0">
    <w:name w:val="DSTOC6-0"/>
    <w:basedOn w:val="Heading6"/>
    <w:rsid w:val="00C55FA4"/>
    <w:pPr>
      <w:outlineLvl w:val="9"/>
    </w:pPr>
    <w:rPr>
      <w:bCs/>
    </w:rPr>
  </w:style>
  <w:style w:type="paragraph" w:customStyle="1" w:styleId="DSTOC7-0">
    <w:name w:val="DSTOC7-0"/>
    <w:basedOn w:val="Heading7"/>
    <w:rsid w:val="00C55FA4"/>
    <w:pPr>
      <w:outlineLvl w:val="9"/>
    </w:pPr>
  </w:style>
  <w:style w:type="paragraph" w:customStyle="1" w:styleId="DSTOC8-0">
    <w:name w:val="DSTOC8-0"/>
    <w:basedOn w:val="Heading8"/>
    <w:rsid w:val="00C55FA4"/>
    <w:pPr>
      <w:outlineLvl w:val="9"/>
    </w:pPr>
  </w:style>
  <w:style w:type="paragraph" w:customStyle="1" w:styleId="DSTOC9-0">
    <w:name w:val="DSTOC9-0"/>
    <w:basedOn w:val="Heading9"/>
    <w:rsid w:val="00C55FA4"/>
    <w:pPr>
      <w:outlineLvl w:val="9"/>
    </w:pPr>
  </w:style>
  <w:style w:type="paragraph" w:customStyle="1" w:styleId="DSTOC1-1">
    <w:name w:val="DSTOC1-1"/>
    <w:basedOn w:val="Heading1"/>
    <w:rsid w:val="00C55FA4"/>
    <w:pPr>
      <w:outlineLvl w:val="1"/>
    </w:pPr>
    <w:rPr>
      <w:bCs/>
    </w:rPr>
  </w:style>
  <w:style w:type="paragraph" w:customStyle="1" w:styleId="DSTOC1-2">
    <w:name w:val="DSTOC1-2"/>
    <w:basedOn w:val="Heading2"/>
    <w:rsid w:val="00C55FA4"/>
  </w:style>
  <w:style w:type="paragraph" w:customStyle="1" w:styleId="DSTOC1-3">
    <w:name w:val="DSTOC1-3"/>
    <w:basedOn w:val="Heading3"/>
    <w:rsid w:val="00C55FA4"/>
  </w:style>
  <w:style w:type="paragraph" w:customStyle="1" w:styleId="DSTOC1-4">
    <w:name w:val="DSTOC1-4"/>
    <w:basedOn w:val="Heading4"/>
    <w:rsid w:val="00C55FA4"/>
  </w:style>
  <w:style w:type="paragraph" w:customStyle="1" w:styleId="DSTOC1-5">
    <w:name w:val="DSTOC1-5"/>
    <w:basedOn w:val="Heading5"/>
    <w:rsid w:val="00C55FA4"/>
  </w:style>
  <w:style w:type="paragraph" w:customStyle="1" w:styleId="DSTOC1-6">
    <w:name w:val="DSTOC1-6"/>
    <w:basedOn w:val="Heading6"/>
    <w:rsid w:val="00C55FA4"/>
  </w:style>
  <w:style w:type="paragraph" w:customStyle="1" w:styleId="DSTOC1-7">
    <w:name w:val="DSTOC1-7"/>
    <w:basedOn w:val="Heading7"/>
    <w:rsid w:val="00C55FA4"/>
  </w:style>
  <w:style w:type="paragraph" w:customStyle="1" w:styleId="DSTOC1-8">
    <w:name w:val="DSTOC1-8"/>
    <w:basedOn w:val="Heading8"/>
    <w:rsid w:val="00C55FA4"/>
  </w:style>
  <w:style w:type="paragraph" w:customStyle="1" w:styleId="DSTOC1-9">
    <w:name w:val="DSTOC1-9"/>
    <w:basedOn w:val="Heading9"/>
    <w:rsid w:val="00C55FA4"/>
  </w:style>
  <w:style w:type="paragraph" w:customStyle="1" w:styleId="DSTOC2-2">
    <w:name w:val="DSTOC2-2"/>
    <w:basedOn w:val="Heading2"/>
    <w:rsid w:val="00C55FA4"/>
    <w:pPr>
      <w:outlineLvl w:val="2"/>
    </w:pPr>
    <w:rPr>
      <w:bCs/>
      <w:iCs/>
    </w:rPr>
  </w:style>
  <w:style w:type="paragraph" w:customStyle="1" w:styleId="DSTOC2-3">
    <w:name w:val="DSTOC2-3"/>
    <w:basedOn w:val="DSTOC1-3"/>
    <w:rsid w:val="00C55FA4"/>
  </w:style>
  <w:style w:type="paragraph" w:customStyle="1" w:styleId="DSTOC2-4">
    <w:name w:val="DSTOC2-4"/>
    <w:basedOn w:val="DSTOC1-4"/>
    <w:rsid w:val="00C55FA4"/>
  </w:style>
  <w:style w:type="paragraph" w:customStyle="1" w:styleId="DSTOC2-5">
    <w:name w:val="DSTOC2-5"/>
    <w:basedOn w:val="DSTOC1-5"/>
    <w:rsid w:val="00C55FA4"/>
  </w:style>
  <w:style w:type="paragraph" w:customStyle="1" w:styleId="DSTOC2-6">
    <w:name w:val="DSTOC2-6"/>
    <w:basedOn w:val="DSTOC1-6"/>
    <w:rsid w:val="00C55FA4"/>
  </w:style>
  <w:style w:type="paragraph" w:customStyle="1" w:styleId="DSTOC2-7">
    <w:name w:val="DSTOC2-7"/>
    <w:basedOn w:val="DSTOC1-7"/>
    <w:rsid w:val="00C55FA4"/>
  </w:style>
  <w:style w:type="paragraph" w:customStyle="1" w:styleId="DSTOC2-8">
    <w:name w:val="DSTOC2-8"/>
    <w:basedOn w:val="DSTOC1-8"/>
    <w:rsid w:val="00C55FA4"/>
  </w:style>
  <w:style w:type="paragraph" w:customStyle="1" w:styleId="DSTOC2-9">
    <w:name w:val="DSTOC2-9"/>
    <w:basedOn w:val="DSTOC1-9"/>
    <w:rsid w:val="00C55FA4"/>
  </w:style>
  <w:style w:type="paragraph" w:customStyle="1" w:styleId="DSTOC3-3">
    <w:name w:val="DSTOC3-3"/>
    <w:basedOn w:val="Heading3"/>
    <w:rsid w:val="00C55FA4"/>
    <w:pPr>
      <w:outlineLvl w:val="3"/>
    </w:pPr>
    <w:rPr>
      <w:bCs/>
    </w:rPr>
  </w:style>
  <w:style w:type="paragraph" w:customStyle="1" w:styleId="DSTOC3-4">
    <w:name w:val="DSTOC3-4"/>
    <w:basedOn w:val="DSTOC2-4"/>
    <w:rsid w:val="00C55FA4"/>
  </w:style>
  <w:style w:type="paragraph" w:customStyle="1" w:styleId="DSTOC3-5">
    <w:name w:val="DSTOC3-5"/>
    <w:basedOn w:val="DSTOC2-5"/>
    <w:rsid w:val="00C55FA4"/>
  </w:style>
  <w:style w:type="paragraph" w:customStyle="1" w:styleId="DSTOC3-6">
    <w:name w:val="DSTOC3-6"/>
    <w:basedOn w:val="DSTOC2-6"/>
    <w:rsid w:val="00C55FA4"/>
  </w:style>
  <w:style w:type="paragraph" w:customStyle="1" w:styleId="DSTOC3-7">
    <w:name w:val="DSTOC3-7"/>
    <w:basedOn w:val="DSTOC2-7"/>
    <w:rsid w:val="00C55FA4"/>
  </w:style>
  <w:style w:type="paragraph" w:customStyle="1" w:styleId="DSTOC3-8">
    <w:name w:val="DSTOC3-8"/>
    <w:basedOn w:val="DSTOC2-8"/>
    <w:rsid w:val="00C55FA4"/>
  </w:style>
  <w:style w:type="paragraph" w:customStyle="1" w:styleId="DSTOC3-9">
    <w:name w:val="DSTOC3-9"/>
    <w:basedOn w:val="DSTOC2-9"/>
    <w:rsid w:val="00C55FA4"/>
  </w:style>
  <w:style w:type="paragraph" w:customStyle="1" w:styleId="DSTOC4-4">
    <w:name w:val="DSTOC4-4"/>
    <w:basedOn w:val="Heading4"/>
    <w:rsid w:val="00C55FA4"/>
    <w:pPr>
      <w:outlineLvl w:val="4"/>
    </w:pPr>
    <w:rPr>
      <w:bCs/>
    </w:rPr>
  </w:style>
  <w:style w:type="paragraph" w:customStyle="1" w:styleId="DSTOC4-5">
    <w:name w:val="DSTOC4-5"/>
    <w:basedOn w:val="DSTOC3-5"/>
    <w:rsid w:val="00C55FA4"/>
  </w:style>
  <w:style w:type="paragraph" w:customStyle="1" w:styleId="DSTOC4-6">
    <w:name w:val="DSTOC4-6"/>
    <w:basedOn w:val="DSTOC3-6"/>
    <w:rsid w:val="00C55FA4"/>
  </w:style>
  <w:style w:type="paragraph" w:customStyle="1" w:styleId="DSTOC4-7">
    <w:name w:val="DSTOC4-7"/>
    <w:basedOn w:val="DSTOC3-7"/>
    <w:rsid w:val="00C55FA4"/>
  </w:style>
  <w:style w:type="paragraph" w:customStyle="1" w:styleId="DSTOC4-8">
    <w:name w:val="DSTOC4-8"/>
    <w:basedOn w:val="DSTOC3-8"/>
    <w:rsid w:val="00C55FA4"/>
  </w:style>
  <w:style w:type="paragraph" w:customStyle="1" w:styleId="DSTOC4-9">
    <w:name w:val="DSTOC4-9"/>
    <w:basedOn w:val="DSTOC3-9"/>
    <w:rsid w:val="00C55FA4"/>
  </w:style>
  <w:style w:type="paragraph" w:customStyle="1" w:styleId="DSTOC5-5">
    <w:name w:val="DSTOC5-5"/>
    <w:basedOn w:val="Heading5"/>
    <w:rsid w:val="00C55FA4"/>
    <w:pPr>
      <w:outlineLvl w:val="5"/>
    </w:pPr>
    <w:rPr>
      <w:bCs/>
      <w:iCs/>
    </w:rPr>
  </w:style>
  <w:style w:type="paragraph" w:customStyle="1" w:styleId="DSTOC5-6">
    <w:name w:val="DSTOC5-6"/>
    <w:basedOn w:val="DSTOC4-6"/>
    <w:rsid w:val="00C55FA4"/>
  </w:style>
  <w:style w:type="paragraph" w:customStyle="1" w:styleId="DSTOC5-7">
    <w:name w:val="DSTOC5-7"/>
    <w:basedOn w:val="DSTOC4-7"/>
    <w:rsid w:val="00C55FA4"/>
  </w:style>
  <w:style w:type="paragraph" w:customStyle="1" w:styleId="DSTOC5-8">
    <w:name w:val="DSTOC5-8"/>
    <w:basedOn w:val="DSTOC4-8"/>
    <w:rsid w:val="00C55FA4"/>
  </w:style>
  <w:style w:type="paragraph" w:customStyle="1" w:styleId="DSTOC5-9">
    <w:name w:val="DSTOC5-9"/>
    <w:basedOn w:val="DSTOC4-9"/>
    <w:rsid w:val="00C55FA4"/>
  </w:style>
  <w:style w:type="paragraph" w:customStyle="1" w:styleId="DSTOC6-6">
    <w:name w:val="DSTOC6-6"/>
    <w:basedOn w:val="Heading6"/>
    <w:rsid w:val="00C55FA4"/>
    <w:pPr>
      <w:outlineLvl w:val="6"/>
    </w:pPr>
    <w:rPr>
      <w:bCs/>
    </w:rPr>
  </w:style>
  <w:style w:type="paragraph" w:customStyle="1" w:styleId="DSTOC6-7">
    <w:name w:val="DSTOC6-7"/>
    <w:basedOn w:val="DSTOC5-7"/>
    <w:rsid w:val="00C55FA4"/>
  </w:style>
  <w:style w:type="paragraph" w:customStyle="1" w:styleId="DSTOC6-8">
    <w:name w:val="DSTOC6-8"/>
    <w:basedOn w:val="DSTOC5-8"/>
    <w:rsid w:val="00C55FA4"/>
  </w:style>
  <w:style w:type="paragraph" w:customStyle="1" w:styleId="DSTOC6-9">
    <w:name w:val="DSTOC6-9"/>
    <w:basedOn w:val="DSTOC5-9"/>
    <w:rsid w:val="00C55FA4"/>
  </w:style>
  <w:style w:type="paragraph" w:customStyle="1" w:styleId="DSTOC7-7">
    <w:name w:val="DSTOC7-7"/>
    <w:basedOn w:val="Heading7"/>
    <w:rsid w:val="00C55FA4"/>
    <w:pPr>
      <w:outlineLvl w:val="7"/>
    </w:pPr>
  </w:style>
  <w:style w:type="paragraph" w:customStyle="1" w:styleId="DSTOC7-8">
    <w:name w:val="DSTOC7-8"/>
    <w:basedOn w:val="DSTOC6-8"/>
    <w:rsid w:val="00C55FA4"/>
  </w:style>
  <w:style w:type="paragraph" w:customStyle="1" w:styleId="DSTOC7-9">
    <w:name w:val="DSTOC7-9"/>
    <w:basedOn w:val="DSTOC6-9"/>
    <w:rsid w:val="00C55FA4"/>
  </w:style>
  <w:style w:type="paragraph" w:customStyle="1" w:styleId="DSTOC8-8">
    <w:name w:val="DSTOC8-8"/>
    <w:basedOn w:val="Heading8"/>
    <w:rsid w:val="00C55FA4"/>
    <w:pPr>
      <w:outlineLvl w:val="8"/>
    </w:pPr>
  </w:style>
  <w:style w:type="paragraph" w:customStyle="1" w:styleId="DSTOC8-9">
    <w:name w:val="DSTOC8-9"/>
    <w:basedOn w:val="DSTOC7-9"/>
    <w:rsid w:val="00C55FA4"/>
  </w:style>
  <w:style w:type="paragraph" w:customStyle="1" w:styleId="DSTOC9-9">
    <w:name w:val="DSTOC9-9"/>
    <w:basedOn w:val="Heading9"/>
    <w:rsid w:val="00C55FA4"/>
    <w:pPr>
      <w:outlineLvl w:val="9"/>
    </w:pPr>
  </w:style>
  <w:style w:type="paragraph" w:customStyle="1" w:styleId="TableSpacing">
    <w:name w:val="Table Spacing"/>
    <w:aliases w:val="ts"/>
    <w:basedOn w:val="Normal"/>
    <w:next w:val="Normal"/>
    <w:rsid w:val="00C55FA4"/>
    <w:pPr>
      <w:spacing w:before="80" w:after="80" w:line="240" w:lineRule="auto"/>
    </w:pPr>
    <w:rPr>
      <w:sz w:val="8"/>
      <w:szCs w:val="8"/>
    </w:rPr>
  </w:style>
  <w:style w:type="paragraph" w:customStyle="1" w:styleId="AlertLabel">
    <w:name w:val="Alert Label"/>
    <w:aliases w:val="al"/>
    <w:basedOn w:val="Normal"/>
    <w:rsid w:val="00C55FA4"/>
    <w:pPr>
      <w:keepNext/>
      <w:framePr w:wrap="notBeside" w:vAnchor="text" w:hAnchor="text" w:y="1"/>
      <w:spacing w:before="120" w:after="0" w:line="300" w:lineRule="exact"/>
    </w:pPr>
    <w:rPr>
      <w:b/>
    </w:rPr>
  </w:style>
  <w:style w:type="character" w:customStyle="1" w:styleId="ConditionalMarker">
    <w:name w:val="Conditional Marker"/>
    <w:aliases w:val="cm"/>
    <w:locked/>
    <w:rsid w:val="00C55F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55FA4"/>
    <w:pPr>
      <w:ind w:left="720"/>
    </w:pPr>
  </w:style>
  <w:style w:type="paragraph" w:customStyle="1" w:styleId="LabelinList1">
    <w:name w:val="Label in List 1"/>
    <w:aliases w:val="l1"/>
    <w:basedOn w:val="Label"/>
    <w:next w:val="TextinList1"/>
    <w:link w:val="LabelinList1Char"/>
    <w:rsid w:val="00C55FA4"/>
    <w:pPr>
      <w:ind w:left="360"/>
    </w:pPr>
  </w:style>
  <w:style w:type="paragraph" w:customStyle="1" w:styleId="TextinList1">
    <w:name w:val="Text in List 1"/>
    <w:aliases w:val="t1"/>
    <w:basedOn w:val="Normal"/>
    <w:rsid w:val="00C55FA4"/>
    <w:pPr>
      <w:ind w:left="360"/>
    </w:pPr>
  </w:style>
  <w:style w:type="paragraph" w:customStyle="1" w:styleId="AlertLabelinList1">
    <w:name w:val="Alert Label in List 1"/>
    <w:aliases w:val="al1"/>
    <w:basedOn w:val="AlertLabel"/>
    <w:rsid w:val="00C55FA4"/>
    <w:pPr>
      <w:framePr w:wrap="notBeside"/>
      <w:ind w:left="360"/>
    </w:pPr>
  </w:style>
  <w:style w:type="paragraph" w:customStyle="1" w:styleId="FigureinList1">
    <w:name w:val="Figure in List 1"/>
    <w:aliases w:val="fig1"/>
    <w:basedOn w:val="Figure"/>
    <w:next w:val="TextinList1"/>
    <w:rsid w:val="00C55FA4"/>
    <w:pPr>
      <w:ind w:left="360"/>
    </w:pPr>
  </w:style>
  <w:style w:type="paragraph" w:styleId="Footer">
    <w:name w:val="footer"/>
    <w:aliases w:val="f"/>
    <w:basedOn w:val="Header"/>
    <w:rsid w:val="00C55FA4"/>
    <w:rPr>
      <w:b w:val="0"/>
    </w:rPr>
  </w:style>
  <w:style w:type="paragraph" w:styleId="Header">
    <w:name w:val="header"/>
    <w:aliases w:val="h"/>
    <w:basedOn w:val="Normal"/>
    <w:rsid w:val="00C55FA4"/>
    <w:pPr>
      <w:spacing w:after="240"/>
      <w:jc w:val="right"/>
    </w:pPr>
    <w:rPr>
      <w:rFonts w:eastAsia="PMingLiU"/>
      <w:b/>
    </w:rPr>
  </w:style>
  <w:style w:type="paragraph" w:customStyle="1" w:styleId="AlertText">
    <w:name w:val="Alert Text"/>
    <w:aliases w:val="at"/>
    <w:basedOn w:val="Normal"/>
    <w:rsid w:val="00C55FA4"/>
    <w:pPr>
      <w:ind w:left="360" w:right="360"/>
    </w:pPr>
  </w:style>
  <w:style w:type="paragraph" w:customStyle="1" w:styleId="AlertTextinList1">
    <w:name w:val="Alert Text in List 1"/>
    <w:aliases w:val="at1"/>
    <w:basedOn w:val="AlertText"/>
    <w:rsid w:val="00C55FA4"/>
    <w:pPr>
      <w:ind w:left="720"/>
    </w:pPr>
  </w:style>
  <w:style w:type="paragraph" w:customStyle="1" w:styleId="AlertTextinList2">
    <w:name w:val="Alert Text in List 2"/>
    <w:aliases w:val="at2"/>
    <w:basedOn w:val="AlertText"/>
    <w:rsid w:val="00C55FA4"/>
    <w:pPr>
      <w:ind w:left="1080"/>
    </w:pPr>
  </w:style>
  <w:style w:type="paragraph" w:customStyle="1" w:styleId="BulletedList1">
    <w:name w:val="Bulleted List 1"/>
    <w:aliases w:val="bl1"/>
    <w:basedOn w:val="ListBullet"/>
    <w:rsid w:val="00C55FA4"/>
    <w:pPr>
      <w:numPr>
        <w:numId w:val="1"/>
      </w:numPr>
    </w:pPr>
  </w:style>
  <w:style w:type="paragraph" w:customStyle="1" w:styleId="BulletedList2">
    <w:name w:val="Bulleted List 2"/>
    <w:aliases w:val="bl2"/>
    <w:basedOn w:val="ListBullet"/>
    <w:link w:val="BulletedList2Char"/>
    <w:rsid w:val="00C55FA4"/>
    <w:pPr>
      <w:numPr>
        <w:numId w:val="3"/>
      </w:numPr>
    </w:pPr>
  </w:style>
  <w:style w:type="paragraph" w:customStyle="1" w:styleId="DefinedTerm">
    <w:name w:val="Defined Term"/>
    <w:aliases w:val="dt"/>
    <w:basedOn w:val="Normal"/>
    <w:rsid w:val="00C55FA4"/>
    <w:pPr>
      <w:keepNext/>
      <w:spacing w:before="120" w:after="0" w:line="220" w:lineRule="exact"/>
      <w:ind w:right="1440"/>
    </w:pPr>
    <w:rPr>
      <w:b/>
      <w:sz w:val="18"/>
      <w:szCs w:val="18"/>
    </w:rPr>
  </w:style>
  <w:style w:type="paragraph" w:styleId="DocumentMap">
    <w:name w:val="Document Map"/>
    <w:basedOn w:val="Normal"/>
    <w:rsid w:val="00C55FA4"/>
    <w:pPr>
      <w:shd w:val="clear" w:color="auto" w:fill="FFFF00"/>
    </w:pPr>
    <w:rPr>
      <w:rFonts w:ascii="Tahoma" w:hAnsi="Tahoma" w:cs="Tahoma"/>
    </w:rPr>
  </w:style>
  <w:style w:type="paragraph" w:customStyle="1" w:styleId="NumberedList1">
    <w:name w:val="Numbered List 1"/>
    <w:aliases w:val="nl1"/>
    <w:basedOn w:val="ListNumber"/>
    <w:rsid w:val="00C55FA4"/>
    <w:pPr>
      <w:numPr>
        <w:numId w:val="2"/>
      </w:numPr>
    </w:pPr>
  </w:style>
  <w:style w:type="table" w:customStyle="1" w:styleId="ProcedureTable">
    <w:name w:val="Procedure Table"/>
    <w:aliases w:val="pt"/>
    <w:basedOn w:val="TableNormal"/>
    <w:rsid w:val="00C55FA4"/>
    <w:rPr>
      <w:rFonts w:ascii="Arial" w:hAnsi="Arial"/>
    </w:rPr>
    <w:tblPr>
      <w:tblInd w:w="360" w:type="dxa"/>
      <w:tblCellMar>
        <w:left w:w="0" w:type="dxa"/>
        <w:right w:w="0" w:type="dxa"/>
      </w:tblCellMar>
    </w:tblPr>
  </w:style>
  <w:style w:type="character" w:customStyle="1" w:styleId="Underline">
    <w:name w:val="Underline"/>
    <w:aliases w:val="u"/>
    <w:rsid w:val="00C55FA4"/>
    <w:rPr>
      <w:color w:val="auto"/>
      <w:szCs w:val="18"/>
      <w:u w:val="single"/>
    </w:rPr>
  </w:style>
  <w:style w:type="paragraph" w:styleId="IndexHeading">
    <w:name w:val="index heading"/>
    <w:aliases w:val="ih"/>
    <w:basedOn w:val="Heading1"/>
    <w:next w:val="Index1"/>
    <w:rsid w:val="00C55FA4"/>
    <w:pPr>
      <w:spacing w:line="300" w:lineRule="exact"/>
      <w:outlineLvl w:val="7"/>
    </w:pPr>
    <w:rPr>
      <w:sz w:val="26"/>
    </w:rPr>
  </w:style>
  <w:style w:type="paragraph" w:styleId="Index1">
    <w:name w:val="index 1"/>
    <w:aliases w:val="idx1"/>
    <w:basedOn w:val="Normal"/>
    <w:rsid w:val="00C55FA4"/>
    <w:pPr>
      <w:spacing w:line="220" w:lineRule="exact"/>
      <w:ind w:left="180" w:hanging="180"/>
    </w:pPr>
  </w:style>
  <w:style w:type="table" w:customStyle="1" w:styleId="CodeSection">
    <w:name w:val="Code Section"/>
    <w:aliases w:val="cs"/>
    <w:basedOn w:val="TableNormal"/>
    <w:rsid w:val="00C55FA4"/>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55FA4"/>
    <w:pPr>
      <w:spacing w:before="180" w:after="0"/>
      <w:ind w:left="187" w:hanging="187"/>
    </w:pPr>
  </w:style>
  <w:style w:type="paragraph" w:styleId="TOC2">
    <w:name w:val="toc 2"/>
    <w:aliases w:val="toc2"/>
    <w:basedOn w:val="Normal"/>
    <w:next w:val="Normal"/>
    <w:uiPriority w:val="39"/>
    <w:rsid w:val="00C55FA4"/>
    <w:pPr>
      <w:spacing w:after="0"/>
      <w:ind w:left="374" w:hanging="187"/>
    </w:pPr>
  </w:style>
  <w:style w:type="paragraph" w:styleId="TOC3">
    <w:name w:val="toc 3"/>
    <w:aliases w:val="toc3"/>
    <w:basedOn w:val="Normal"/>
    <w:next w:val="Normal"/>
    <w:uiPriority w:val="39"/>
    <w:rsid w:val="00C55FA4"/>
    <w:pPr>
      <w:spacing w:after="0"/>
      <w:ind w:left="561" w:hanging="187"/>
    </w:pPr>
  </w:style>
  <w:style w:type="paragraph" w:styleId="TOC4">
    <w:name w:val="toc 4"/>
    <w:aliases w:val="toc4"/>
    <w:basedOn w:val="Normal"/>
    <w:next w:val="Normal"/>
    <w:uiPriority w:val="39"/>
    <w:rsid w:val="00C55FA4"/>
    <w:pPr>
      <w:spacing w:after="0"/>
      <w:ind w:left="749" w:hanging="187"/>
    </w:pPr>
  </w:style>
  <w:style w:type="paragraph" w:styleId="Index2">
    <w:name w:val="index 2"/>
    <w:aliases w:val="idx2"/>
    <w:basedOn w:val="Index1"/>
    <w:rsid w:val="00C55FA4"/>
    <w:pPr>
      <w:ind w:left="540"/>
    </w:pPr>
  </w:style>
  <w:style w:type="paragraph" w:styleId="Index3">
    <w:name w:val="index 3"/>
    <w:aliases w:val="idx3"/>
    <w:basedOn w:val="Index1"/>
    <w:rsid w:val="00C55FA4"/>
    <w:pPr>
      <w:ind w:left="900"/>
    </w:pPr>
  </w:style>
  <w:style w:type="character" w:customStyle="1" w:styleId="Bold">
    <w:name w:val="Bold"/>
    <w:aliases w:val="b"/>
    <w:rsid w:val="00C55FA4"/>
    <w:rPr>
      <w:b/>
      <w:szCs w:val="18"/>
    </w:rPr>
  </w:style>
  <w:style w:type="character" w:customStyle="1" w:styleId="MultilanguageMarkerAuto">
    <w:name w:val="Multilanguage Marker Auto"/>
    <w:aliases w:val="mma"/>
    <w:locked/>
    <w:rsid w:val="00C55FA4"/>
    <w:rPr>
      <w:noProof/>
      <w:color w:val="C0C0C0"/>
      <w:szCs w:val="18"/>
      <w:bdr w:val="none" w:sz="0" w:space="0" w:color="auto"/>
      <w:shd w:val="clear" w:color="auto" w:fill="auto"/>
      <w:lang w:val="en-US"/>
    </w:rPr>
  </w:style>
  <w:style w:type="character" w:customStyle="1" w:styleId="BoldItalic">
    <w:name w:val="Bold Italic"/>
    <w:aliases w:val="bi"/>
    <w:rsid w:val="00C55FA4"/>
    <w:rPr>
      <w:b/>
      <w:i/>
      <w:color w:val="auto"/>
      <w:szCs w:val="18"/>
    </w:rPr>
  </w:style>
  <w:style w:type="paragraph" w:customStyle="1" w:styleId="MultilanguageMarkerExplicitBegin">
    <w:name w:val="Multilanguage Marker Explicit Begin"/>
    <w:aliases w:val="mmeb"/>
    <w:basedOn w:val="Normal"/>
    <w:next w:val="Normal"/>
    <w:locked/>
    <w:rsid w:val="00C55FA4"/>
    <w:rPr>
      <w:noProof/>
      <w:color w:val="C0C0C0"/>
    </w:rPr>
  </w:style>
  <w:style w:type="paragraph" w:customStyle="1" w:styleId="MultilanguageMarkerExplicitEnd">
    <w:name w:val="Multilanguage Marker Explicit End"/>
    <w:aliases w:val="mmee"/>
    <w:basedOn w:val="MultilanguageMarkerExplicitBegin"/>
    <w:next w:val="Normal"/>
    <w:locked/>
    <w:rsid w:val="00C55FA4"/>
  </w:style>
  <w:style w:type="paragraph" w:customStyle="1" w:styleId="CodeReferenceinList1">
    <w:name w:val="Code Reference in List 1"/>
    <w:aliases w:val="cref1"/>
    <w:basedOn w:val="Normal"/>
    <w:locked/>
    <w:rsid w:val="00C55FA4"/>
    <w:rPr>
      <w:color w:val="C0C0C0"/>
    </w:rPr>
  </w:style>
  <w:style w:type="character" w:styleId="CommentReference">
    <w:name w:val="annotation reference"/>
    <w:aliases w:val="cr,Used by Word to flag author queries"/>
    <w:rsid w:val="00C55FA4"/>
    <w:rPr>
      <w:szCs w:val="16"/>
    </w:rPr>
  </w:style>
  <w:style w:type="paragraph" w:styleId="CommentText">
    <w:name w:val="annotation text"/>
    <w:aliases w:val="ct,Used by Word for text of author queries"/>
    <w:basedOn w:val="Normal"/>
    <w:rsid w:val="00C55FA4"/>
  </w:style>
  <w:style w:type="character" w:customStyle="1" w:styleId="Italic">
    <w:name w:val="Italic"/>
    <w:aliases w:val="i"/>
    <w:rsid w:val="00C55FA4"/>
    <w:rPr>
      <w:i/>
      <w:color w:val="auto"/>
      <w:szCs w:val="18"/>
    </w:rPr>
  </w:style>
  <w:style w:type="paragraph" w:customStyle="1" w:styleId="CodeReferenceinList2">
    <w:name w:val="Code Reference in List 2"/>
    <w:aliases w:val="cref2"/>
    <w:basedOn w:val="CodeReferenceinList1"/>
    <w:locked/>
    <w:rsid w:val="00C55FA4"/>
    <w:pPr>
      <w:ind w:left="720"/>
    </w:pPr>
  </w:style>
  <w:style w:type="character" w:customStyle="1" w:styleId="Subscript">
    <w:name w:val="Subscript"/>
    <w:aliases w:val="sub"/>
    <w:rsid w:val="00C55FA4"/>
    <w:rPr>
      <w:color w:val="auto"/>
      <w:szCs w:val="18"/>
      <w:u w:val="none"/>
      <w:vertAlign w:val="subscript"/>
    </w:rPr>
  </w:style>
  <w:style w:type="character" w:customStyle="1" w:styleId="Superscript">
    <w:name w:val="Superscript"/>
    <w:aliases w:val="sup"/>
    <w:rsid w:val="00C55FA4"/>
    <w:rPr>
      <w:color w:val="auto"/>
      <w:szCs w:val="18"/>
      <w:u w:val="none"/>
      <w:vertAlign w:val="superscript"/>
    </w:rPr>
  </w:style>
  <w:style w:type="table" w:customStyle="1" w:styleId="TablewithHeader">
    <w:name w:val="Table with Header"/>
    <w:aliases w:val="twh"/>
    <w:basedOn w:val="TablewithoutHeader"/>
    <w:rsid w:val="00C55FA4"/>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55FA4"/>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C55FA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55FA4"/>
    <w:rPr>
      <w:b/>
      <w:bCs/>
    </w:rPr>
  </w:style>
  <w:style w:type="paragraph" w:styleId="BalloonText">
    <w:name w:val="Balloon Text"/>
    <w:basedOn w:val="Normal"/>
    <w:rsid w:val="00C55FA4"/>
    <w:rPr>
      <w:rFonts w:ascii="Tahoma" w:hAnsi="Tahoma" w:cs="Tahoma"/>
      <w:sz w:val="16"/>
      <w:szCs w:val="16"/>
    </w:rPr>
  </w:style>
  <w:style w:type="character" w:customStyle="1" w:styleId="UI">
    <w:name w:val="UI"/>
    <w:aliases w:val="ui"/>
    <w:rsid w:val="00C55FA4"/>
    <w:rPr>
      <w:b/>
      <w:color w:val="auto"/>
      <w:szCs w:val="18"/>
      <w:u w:val="none"/>
    </w:rPr>
  </w:style>
  <w:style w:type="character" w:customStyle="1" w:styleId="ParameterReference">
    <w:name w:val="Parameter Reference"/>
    <w:aliases w:val="pr"/>
    <w:locked/>
    <w:rsid w:val="00C55FA4"/>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C55FA4"/>
    <w:rPr>
      <w:b/>
      <w:noProof/>
      <w:color w:val="auto"/>
      <w:szCs w:val="18"/>
      <w:bdr w:val="none" w:sz="0" w:space="0" w:color="auto"/>
      <w:shd w:val="clear" w:color="auto" w:fill="auto"/>
      <w:lang w:val="en-US"/>
    </w:rPr>
  </w:style>
  <w:style w:type="character" w:customStyle="1" w:styleId="Token">
    <w:name w:val="Token"/>
    <w:aliases w:val="tok"/>
    <w:locked/>
    <w:rsid w:val="00C55FA4"/>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C55FA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55FA4"/>
    <w:rPr>
      <w:noProof/>
      <w:color w:val="C0C0C0"/>
    </w:rPr>
  </w:style>
  <w:style w:type="character" w:customStyle="1" w:styleId="LegacyLinkText">
    <w:name w:val="Legacy Link Text"/>
    <w:aliases w:val="llt"/>
    <w:rsid w:val="00C55FA4"/>
    <w:rPr>
      <w:color w:val="0000FF"/>
      <w:szCs w:val="18"/>
      <w:u w:val="single"/>
    </w:rPr>
  </w:style>
  <w:style w:type="paragraph" w:customStyle="1" w:styleId="DefinedTerminList1">
    <w:name w:val="Defined Term in List 1"/>
    <w:aliases w:val="dt1"/>
    <w:basedOn w:val="DefinedTerm"/>
    <w:rsid w:val="00C55FA4"/>
    <w:pPr>
      <w:ind w:left="360"/>
    </w:pPr>
  </w:style>
  <w:style w:type="paragraph" w:customStyle="1" w:styleId="DefinedTerminList2">
    <w:name w:val="Defined Term in List 2"/>
    <w:aliases w:val="dt2"/>
    <w:basedOn w:val="DefinedTerm"/>
    <w:rsid w:val="00C55FA4"/>
    <w:pPr>
      <w:ind w:left="720"/>
    </w:pPr>
  </w:style>
  <w:style w:type="paragraph" w:customStyle="1" w:styleId="TableSpacinginList1">
    <w:name w:val="Table Spacing in List 1"/>
    <w:aliases w:val="ts1"/>
    <w:basedOn w:val="TableSpacing"/>
    <w:next w:val="TextinList1"/>
    <w:rsid w:val="00C55FA4"/>
    <w:pPr>
      <w:ind w:left="360"/>
    </w:pPr>
  </w:style>
  <w:style w:type="paragraph" w:customStyle="1" w:styleId="TableSpacinginList2">
    <w:name w:val="Table Spacing in List 2"/>
    <w:aliases w:val="ts2"/>
    <w:basedOn w:val="TableSpacinginList1"/>
    <w:next w:val="TextinList2"/>
    <w:rsid w:val="00C55FA4"/>
    <w:pPr>
      <w:ind w:left="720"/>
    </w:pPr>
  </w:style>
  <w:style w:type="table" w:customStyle="1" w:styleId="ProcedureTableinList1">
    <w:name w:val="Procedure Table in List 1"/>
    <w:aliases w:val="pt1"/>
    <w:basedOn w:val="ProcedureTable"/>
    <w:rsid w:val="00C55FA4"/>
    <w:pPr>
      <w:spacing w:before="60" w:after="60" w:line="220" w:lineRule="exact"/>
    </w:pPr>
    <w:tblPr>
      <w:tblInd w:w="720" w:type="dxa"/>
    </w:tblPr>
  </w:style>
  <w:style w:type="table" w:customStyle="1" w:styleId="ProcedureTableinList2">
    <w:name w:val="Procedure Table in List 2"/>
    <w:aliases w:val="pt2"/>
    <w:basedOn w:val="ProcedureTable"/>
    <w:rsid w:val="00C55FA4"/>
    <w:tblPr>
      <w:tblInd w:w="1080" w:type="dxa"/>
    </w:tblPr>
  </w:style>
  <w:style w:type="table" w:customStyle="1" w:styleId="TablewithHeaderinList1">
    <w:name w:val="Table with Header in List 1"/>
    <w:aliases w:val="twh1"/>
    <w:basedOn w:val="TablewithHeader"/>
    <w:rsid w:val="00C55FA4"/>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55FA4"/>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55FA4"/>
    <w:tblPr>
      <w:tblInd w:w="360" w:type="dxa"/>
    </w:tblPr>
  </w:style>
  <w:style w:type="table" w:customStyle="1" w:styleId="TablewithoutHeaderinList2">
    <w:name w:val="Table without Header in List 2"/>
    <w:aliases w:val="tbl2"/>
    <w:basedOn w:val="TablewithoutHeaderinList1"/>
    <w:rsid w:val="00C55FA4"/>
    <w:tblPr>
      <w:tblInd w:w="720" w:type="dxa"/>
    </w:tblPr>
  </w:style>
  <w:style w:type="character" w:customStyle="1" w:styleId="FigureEmbedded">
    <w:name w:val="Figure Embedded"/>
    <w:aliases w:val="fige"/>
    <w:rsid w:val="00C55F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55F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55FA4"/>
  </w:style>
  <w:style w:type="paragraph" w:customStyle="1" w:styleId="ConditionalBlockinList2">
    <w:name w:val="Conditional Block in List 2"/>
    <w:aliases w:val="cb2"/>
    <w:basedOn w:val="ConditionalBlock"/>
    <w:next w:val="Normal"/>
    <w:locked/>
    <w:rsid w:val="00C55FA4"/>
    <w:pPr>
      <w:ind w:left="720"/>
    </w:pPr>
  </w:style>
  <w:style w:type="character" w:customStyle="1" w:styleId="CodeFeaturedElement">
    <w:name w:val="Code Featured Element"/>
    <w:aliases w:val="cfe"/>
    <w:locked/>
    <w:rsid w:val="00C55F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55FA4"/>
    <w:rPr>
      <w:color w:val="C0C0C0"/>
    </w:rPr>
  </w:style>
  <w:style w:type="character" w:customStyle="1" w:styleId="CodeEntityReferenceSpecific">
    <w:name w:val="Code Entity Reference Specific"/>
    <w:aliases w:val="cers"/>
    <w:locked/>
    <w:rsid w:val="00C55FA4"/>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C55FA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55FA4"/>
    <w:tblPr>
      <w:tblInd w:w="360" w:type="dxa"/>
    </w:tblPr>
  </w:style>
  <w:style w:type="table" w:customStyle="1" w:styleId="CodeSectioninList2">
    <w:name w:val="Code Section in List 2"/>
    <w:aliases w:val="cs2"/>
    <w:basedOn w:val="CodeSection"/>
    <w:rsid w:val="00C55FA4"/>
    <w:tblPr>
      <w:tblInd w:w="720" w:type="dxa"/>
    </w:tblPr>
  </w:style>
  <w:style w:type="numbering" w:styleId="ArticleSection">
    <w:name w:val="Outline List 3"/>
    <w:basedOn w:val="NoList"/>
    <w:rsid w:val="00C55FA4"/>
    <w:pPr>
      <w:numPr>
        <w:numId w:val="17"/>
      </w:numPr>
    </w:pPr>
  </w:style>
  <w:style w:type="paragraph" w:styleId="BlockText">
    <w:name w:val="Block Text"/>
    <w:basedOn w:val="Normal"/>
    <w:rsid w:val="00C55FA4"/>
    <w:pPr>
      <w:spacing w:after="120"/>
      <w:ind w:left="1440" w:right="1440"/>
    </w:pPr>
  </w:style>
  <w:style w:type="paragraph" w:styleId="BodyText">
    <w:name w:val="Body Text"/>
    <w:basedOn w:val="Normal"/>
    <w:rsid w:val="00C55FA4"/>
    <w:pPr>
      <w:spacing w:after="120"/>
    </w:pPr>
  </w:style>
  <w:style w:type="paragraph" w:styleId="BodyText2">
    <w:name w:val="Body Text 2"/>
    <w:basedOn w:val="Normal"/>
    <w:rsid w:val="00C55FA4"/>
    <w:pPr>
      <w:spacing w:after="120" w:line="480" w:lineRule="auto"/>
    </w:pPr>
  </w:style>
  <w:style w:type="paragraph" w:styleId="BodyText3">
    <w:name w:val="Body Text 3"/>
    <w:basedOn w:val="Normal"/>
    <w:rsid w:val="00C55FA4"/>
    <w:pPr>
      <w:spacing w:after="120"/>
    </w:pPr>
    <w:rPr>
      <w:sz w:val="16"/>
      <w:szCs w:val="16"/>
    </w:rPr>
  </w:style>
  <w:style w:type="paragraph" w:styleId="BodyTextFirstIndent">
    <w:name w:val="Body Text First Indent"/>
    <w:basedOn w:val="BodyText"/>
    <w:rsid w:val="00C55FA4"/>
    <w:pPr>
      <w:ind w:firstLine="210"/>
    </w:pPr>
  </w:style>
  <w:style w:type="paragraph" w:styleId="BodyTextIndent">
    <w:name w:val="Body Text Indent"/>
    <w:basedOn w:val="Normal"/>
    <w:rsid w:val="00C55FA4"/>
    <w:pPr>
      <w:spacing w:after="120"/>
      <w:ind w:left="360"/>
    </w:pPr>
  </w:style>
  <w:style w:type="paragraph" w:styleId="BodyTextFirstIndent2">
    <w:name w:val="Body Text First Indent 2"/>
    <w:basedOn w:val="BodyTextIndent"/>
    <w:rsid w:val="00C55FA4"/>
    <w:pPr>
      <w:ind w:firstLine="210"/>
    </w:pPr>
  </w:style>
  <w:style w:type="paragraph" w:styleId="BodyTextIndent2">
    <w:name w:val="Body Text Indent 2"/>
    <w:basedOn w:val="Normal"/>
    <w:rsid w:val="00C55FA4"/>
    <w:pPr>
      <w:spacing w:after="120" w:line="480" w:lineRule="auto"/>
      <w:ind w:left="360"/>
    </w:pPr>
  </w:style>
  <w:style w:type="paragraph" w:styleId="BodyTextIndent3">
    <w:name w:val="Body Text Indent 3"/>
    <w:basedOn w:val="Normal"/>
    <w:rsid w:val="00C55FA4"/>
    <w:pPr>
      <w:spacing w:after="120"/>
      <w:ind w:left="360"/>
    </w:pPr>
    <w:rPr>
      <w:sz w:val="16"/>
      <w:szCs w:val="16"/>
    </w:rPr>
  </w:style>
  <w:style w:type="paragraph" w:styleId="Closing">
    <w:name w:val="Closing"/>
    <w:basedOn w:val="Normal"/>
    <w:rsid w:val="00C55FA4"/>
    <w:pPr>
      <w:ind w:left="4320"/>
    </w:pPr>
  </w:style>
  <w:style w:type="paragraph" w:styleId="Date">
    <w:name w:val="Date"/>
    <w:basedOn w:val="Normal"/>
    <w:next w:val="Normal"/>
    <w:rsid w:val="00C55FA4"/>
  </w:style>
  <w:style w:type="paragraph" w:styleId="E-mailSignature">
    <w:name w:val="E-mail Signature"/>
    <w:basedOn w:val="Normal"/>
    <w:rsid w:val="00C55FA4"/>
  </w:style>
  <w:style w:type="character" w:styleId="Emphasis">
    <w:name w:val="Emphasis"/>
    <w:qFormat/>
    <w:rsid w:val="00C55FA4"/>
    <w:rPr>
      <w:i/>
      <w:iCs/>
    </w:rPr>
  </w:style>
  <w:style w:type="paragraph" w:styleId="EnvelopeAddress">
    <w:name w:val="envelope address"/>
    <w:basedOn w:val="Normal"/>
    <w:rsid w:val="00C55FA4"/>
    <w:pPr>
      <w:framePr w:w="7920" w:h="1980" w:hRule="exact" w:hSpace="180" w:wrap="auto" w:hAnchor="page" w:xAlign="center" w:yAlign="bottom"/>
      <w:ind w:left="2880"/>
    </w:pPr>
    <w:rPr>
      <w:sz w:val="24"/>
      <w:szCs w:val="24"/>
    </w:rPr>
  </w:style>
  <w:style w:type="paragraph" w:styleId="EnvelopeReturn">
    <w:name w:val="envelope return"/>
    <w:basedOn w:val="Normal"/>
    <w:rsid w:val="00C55FA4"/>
  </w:style>
  <w:style w:type="character" w:styleId="FollowedHyperlink">
    <w:name w:val="FollowedHyperlink"/>
    <w:rsid w:val="00C55FA4"/>
    <w:rPr>
      <w:color w:val="800080"/>
      <w:u w:val="single"/>
    </w:rPr>
  </w:style>
  <w:style w:type="character" w:styleId="HTMLAcronym">
    <w:name w:val="HTML Acronym"/>
    <w:basedOn w:val="DefaultParagraphFont"/>
    <w:rsid w:val="00C55FA4"/>
  </w:style>
  <w:style w:type="paragraph" w:styleId="HTMLAddress">
    <w:name w:val="HTML Address"/>
    <w:basedOn w:val="Normal"/>
    <w:rsid w:val="00C55FA4"/>
    <w:rPr>
      <w:i/>
      <w:iCs/>
    </w:rPr>
  </w:style>
  <w:style w:type="character" w:styleId="HTMLCite">
    <w:name w:val="HTML Cite"/>
    <w:rsid w:val="00C55FA4"/>
    <w:rPr>
      <w:i/>
      <w:iCs/>
    </w:rPr>
  </w:style>
  <w:style w:type="character" w:styleId="HTMLCode">
    <w:name w:val="HTML Code"/>
    <w:rsid w:val="00C55FA4"/>
    <w:rPr>
      <w:rFonts w:ascii="Courier New" w:hAnsi="Courier New"/>
      <w:sz w:val="20"/>
      <w:szCs w:val="20"/>
    </w:rPr>
  </w:style>
  <w:style w:type="character" w:styleId="HTMLDefinition">
    <w:name w:val="HTML Definition"/>
    <w:rsid w:val="00C55FA4"/>
    <w:rPr>
      <w:i/>
      <w:iCs/>
    </w:rPr>
  </w:style>
  <w:style w:type="character" w:styleId="HTMLKeyboard">
    <w:name w:val="HTML Keyboard"/>
    <w:rsid w:val="00C55FA4"/>
    <w:rPr>
      <w:rFonts w:ascii="Courier New" w:hAnsi="Courier New"/>
      <w:sz w:val="20"/>
      <w:szCs w:val="20"/>
    </w:rPr>
  </w:style>
  <w:style w:type="paragraph" w:styleId="HTMLPreformatted">
    <w:name w:val="HTML Preformatted"/>
    <w:basedOn w:val="Normal"/>
    <w:rsid w:val="00C55FA4"/>
    <w:rPr>
      <w:rFonts w:ascii="Courier New" w:hAnsi="Courier New"/>
    </w:rPr>
  </w:style>
  <w:style w:type="character" w:styleId="HTMLSample">
    <w:name w:val="HTML Sample"/>
    <w:rsid w:val="00C55FA4"/>
    <w:rPr>
      <w:rFonts w:ascii="Courier New" w:hAnsi="Courier New"/>
    </w:rPr>
  </w:style>
  <w:style w:type="character" w:styleId="HTMLTypewriter">
    <w:name w:val="HTML Typewriter"/>
    <w:rsid w:val="00C55FA4"/>
    <w:rPr>
      <w:rFonts w:ascii="Courier New" w:hAnsi="Courier New"/>
      <w:sz w:val="20"/>
      <w:szCs w:val="20"/>
    </w:rPr>
  </w:style>
  <w:style w:type="character" w:styleId="HTMLVariable">
    <w:name w:val="HTML Variable"/>
    <w:rsid w:val="00C55FA4"/>
    <w:rPr>
      <w:i/>
      <w:iCs/>
    </w:rPr>
  </w:style>
  <w:style w:type="character" w:styleId="LineNumber">
    <w:name w:val="line number"/>
    <w:basedOn w:val="DefaultParagraphFont"/>
    <w:rsid w:val="00C55FA4"/>
  </w:style>
  <w:style w:type="paragraph" w:styleId="List">
    <w:name w:val="List"/>
    <w:basedOn w:val="Normal"/>
    <w:rsid w:val="00C55FA4"/>
    <w:pPr>
      <w:ind w:left="360" w:hanging="360"/>
    </w:pPr>
  </w:style>
  <w:style w:type="paragraph" w:styleId="List2">
    <w:name w:val="List 2"/>
    <w:basedOn w:val="Normal"/>
    <w:rsid w:val="00C55FA4"/>
    <w:pPr>
      <w:ind w:left="720" w:hanging="360"/>
    </w:pPr>
  </w:style>
  <w:style w:type="paragraph" w:styleId="List3">
    <w:name w:val="List 3"/>
    <w:basedOn w:val="Normal"/>
    <w:rsid w:val="00C55FA4"/>
    <w:pPr>
      <w:ind w:left="1080" w:hanging="360"/>
    </w:pPr>
  </w:style>
  <w:style w:type="paragraph" w:styleId="List4">
    <w:name w:val="List 4"/>
    <w:basedOn w:val="Normal"/>
    <w:rsid w:val="00C55FA4"/>
    <w:pPr>
      <w:ind w:left="1440" w:hanging="360"/>
    </w:pPr>
  </w:style>
  <w:style w:type="paragraph" w:styleId="List5">
    <w:name w:val="List 5"/>
    <w:basedOn w:val="Normal"/>
    <w:rsid w:val="00C55FA4"/>
    <w:pPr>
      <w:ind w:left="1800" w:hanging="360"/>
    </w:pPr>
  </w:style>
  <w:style w:type="paragraph" w:styleId="ListBullet">
    <w:name w:val="List Bullet"/>
    <w:basedOn w:val="Normal"/>
    <w:link w:val="ListBulletChar"/>
    <w:rsid w:val="00C55FA4"/>
    <w:pPr>
      <w:tabs>
        <w:tab w:val="num" w:pos="360"/>
      </w:tabs>
      <w:ind w:left="360" w:hanging="360"/>
    </w:pPr>
  </w:style>
  <w:style w:type="paragraph" w:styleId="ListBullet2">
    <w:name w:val="List Bullet 2"/>
    <w:basedOn w:val="Normal"/>
    <w:rsid w:val="00C55FA4"/>
    <w:pPr>
      <w:tabs>
        <w:tab w:val="num" w:pos="720"/>
      </w:tabs>
      <w:ind w:left="720" w:hanging="360"/>
    </w:pPr>
  </w:style>
  <w:style w:type="paragraph" w:styleId="ListBullet3">
    <w:name w:val="List Bullet 3"/>
    <w:basedOn w:val="Normal"/>
    <w:rsid w:val="00C55FA4"/>
    <w:pPr>
      <w:tabs>
        <w:tab w:val="num" w:pos="1080"/>
      </w:tabs>
      <w:ind w:left="1080" w:hanging="360"/>
    </w:pPr>
  </w:style>
  <w:style w:type="paragraph" w:styleId="ListBullet4">
    <w:name w:val="List Bullet 4"/>
    <w:basedOn w:val="Normal"/>
    <w:rsid w:val="00C55FA4"/>
    <w:pPr>
      <w:tabs>
        <w:tab w:val="num" w:pos="1440"/>
      </w:tabs>
      <w:ind w:left="1440" w:hanging="360"/>
    </w:pPr>
  </w:style>
  <w:style w:type="paragraph" w:styleId="ListBullet5">
    <w:name w:val="List Bullet 5"/>
    <w:basedOn w:val="Normal"/>
    <w:rsid w:val="00C55FA4"/>
    <w:pPr>
      <w:tabs>
        <w:tab w:val="num" w:pos="1800"/>
      </w:tabs>
      <w:ind w:left="1800" w:hanging="360"/>
    </w:pPr>
  </w:style>
  <w:style w:type="paragraph" w:styleId="ListContinue">
    <w:name w:val="List Continue"/>
    <w:basedOn w:val="Normal"/>
    <w:rsid w:val="00C55FA4"/>
    <w:pPr>
      <w:spacing w:after="120"/>
      <w:ind w:left="360"/>
    </w:pPr>
  </w:style>
  <w:style w:type="paragraph" w:styleId="ListContinue2">
    <w:name w:val="List Continue 2"/>
    <w:basedOn w:val="Normal"/>
    <w:rsid w:val="00C55FA4"/>
    <w:pPr>
      <w:spacing w:after="120"/>
      <w:ind w:left="720"/>
    </w:pPr>
  </w:style>
  <w:style w:type="paragraph" w:styleId="ListContinue3">
    <w:name w:val="List Continue 3"/>
    <w:basedOn w:val="Normal"/>
    <w:rsid w:val="00C55FA4"/>
    <w:pPr>
      <w:spacing w:after="120"/>
      <w:ind w:left="1080"/>
    </w:pPr>
  </w:style>
  <w:style w:type="paragraph" w:styleId="ListContinue4">
    <w:name w:val="List Continue 4"/>
    <w:basedOn w:val="Normal"/>
    <w:rsid w:val="00C55FA4"/>
    <w:pPr>
      <w:spacing w:after="120"/>
      <w:ind w:left="1440"/>
    </w:pPr>
  </w:style>
  <w:style w:type="paragraph" w:styleId="ListContinue5">
    <w:name w:val="List Continue 5"/>
    <w:basedOn w:val="Normal"/>
    <w:rsid w:val="00C55FA4"/>
    <w:pPr>
      <w:spacing w:after="120"/>
      <w:ind w:left="1800"/>
    </w:pPr>
  </w:style>
  <w:style w:type="paragraph" w:styleId="ListNumber">
    <w:name w:val="List Number"/>
    <w:basedOn w:val="Normal"/>
    <w:rsid w:val="00C55FA4"/>
    <w:pPr>
      <w:tabs>
        <w:tab w:val="num" w:pos="360"/>
      </w:tabs>
      <w:ind w:left="360" w:hanging="360"/>
    </w:pPr>
  </w:style>
  <w:style w:type="paragraph" w:styleId="ListNumber2">
    <w:name w:val="List Number 2"/>
    <w:basedOn w:val="Normal"/>
    <w:rsid w:val="00C55FA4"/>
    <w:pPr>
      <w:tabs>
        <w:tab w:val="num" w:pos="720"/>
      </w:tabs>
      <w:ind w:left="720" w:hanging="360"/>
    </w:pPr>
  </w:style>
  <w:style w:type="paragraph" w:styleId="ListNumber3">
    <w:name w:val="List Number 3"/>
    <w:basedOn w:val="Normal"/>
    <w:rsid w:val="00C55FA4"/>
    <w:pPr>
      <w:tabs>
        <w:tab w:val="num" w:pos="1080"/>
      </w:tabs>
      <w:ind w:left="1080" w:hanging="360"/>
    </w:pPr>
  </w:style>
  <w:style w:type="paragraph" w:styleId="ListNumber4">
    <w:name w:val="List Number 4"/>
    <w:basedOn w:val="Normal"/>
    <w:rsid w:val="00C55FA4"/>
    <w:pPr>
      <w:tabs>
        <w:tab w:val="num" w:pos="1440"/>
      </w:tabs>
      <w:ind w:left="1440" w:hanging="360"/>
    </w:pPr>
  </w:style>
  <w:style w:type="paragraph" w:styleId="ListNumber5">
    <w:name w:val="List Number 5"/>
    <w:basedOn w:val="Normal"/>
    <w:rsid w:val="00C55FA4"/>
    <w:pPr>
      <w:tabs>
        <w:tab w:val="num" w:pos="1800"/>
      </w:tabs>
      <w:ind w:left="1800" w:hanging="360"/>
    </w:pPr>
  </w:style>
  <w:style w:type="paragraph" w:styleId="MessageHeader">
    <w:name w:val="Message Header"/>
    <w:basedOn w:val="Normal"/>
    <w:rsid w:val="00C55F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C55FA4"/>
    <w:rPr>
      <w:rFonts w:ascii="Times New Roman" w:hAnsi="Times New Roman"/>
      <w:szCs w:val="24"/>
    </w:rPr>
  </w:style>
  <w:style w:type="paragraph" w:styleId="NormalIndent">
    <w:name w:val="Normal Indent"/>
    <w:basedOn w:val="Normal"/>
    <w:rsid w:val="00C55FA4"/>
    <w:pPr>
      <w:ind w:left="720"/>
    </w:pPr>
  </w:style>
  <w:style w:type="paragraph" w:styleId="NoteHeading">
    <w:name w:val="Note Heading"/>
    <w:basedOn w:val="Normal"/>
    <w:next w:val="Normal"/>
    <w:rsid w:val="00C55FA4"/>
  </w:style>
  <w:style w:type="paragraph" w:styleId="PlainText">
    <w:name w:val="Plain Text"/>
    <w:basedOn w:val="Normal"/>
    <w:rsid w:val="00C55FA4"/>
    <w:rPr>
      <w:rFonts w:ascii="Courier New" w:hAnsi="Courier New"/>
    </w:rPr>
  </w:style>
  <w:style w:type="paragraph" w:styleId="Salutation">
    <w:name w:val="Salutation"/>
    <w:basedOn w:val="Normal"/>
    <w:next w:val="Normal"/>
    <w:rsid w:val="00C55FA4"/>
  </w:style>
  <w:style w:type="paragraph" w:styleId="Signature">
    <w:name w:val="Signature"/>
    <w:basedOn w:val="Normal"/>
    <w:rsid w:val="00C55FA4"/>
    <w:pPr>
      <w:ind w:left="4320"/>
    </w:pPr>
  </w:style>
  <w:style w:type="character" w:styleId="Strong">
    <w:name w:val="Strong"/>
    <w:qFormat/>
    <w:rsid w:val="00C55FA4"/>
    <w:rPr>
      <w:b/>
      <w:bCs/>
    </w:rPr>
  </w:style>
  <w:style w:type="table" w:styleId="Table3Deffects1">
    <w:name w:val="Table 3D effects 1"/>
    <w:basedOn w:val="TableNormal"/>
    <w:rsid w:val="00C55FA4"/>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5FA4"/>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5FA4"/>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5FA4"/>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5FA4"/>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5FA4"/>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5FA4"/>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55FA4"/>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5FA4"/>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5FA4"/>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55FA4"/>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5FA4"/>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5FA4"/>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5FA4"/>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5FA4"/>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55FA4"/>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55FA4"/>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55FA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55FA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5FA4"/>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5FA4"/>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5FA4"/>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5FA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5FA4"/>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5FA4"/>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5FA4"/>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55FA4"/>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5FA4"/>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5FA4"/>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5FA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5FA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5FA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5FA4"/>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5FA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55FA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55FA4"/>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5FA4"/>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5FA4"/>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55FA4"/>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5FA4"/>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55FA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55FA4"/>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5FA4"/>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5FA4"/>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55FA4"/>
    <w:pPr>
      <w:jc w:val="center"/>
      <w:outlineLvl w:val="1"/>
    </w:pPr>
    <w:rPr>
      <w:sz w:val="24"/>
      <w:szCs w:val="24"/>
    </w:rPr>
  </w:style>
  <w:style w:type="paragraph" w:styleId="Title">
    <w:name w:val="Title"/>
    <w:basedOn w:val="Normal"/>
    <w:qFormat/>
    <w:rsid w:val="00C55FA4"/>
    <w:pPr>
      <w:spacing w:before="240"/>
      <w:jc w:val="center"/>
      <w:outlineLvl w:val="0"/>
    </w:pPr>
    <w:rPr>
      <w:b/>
      <w:bCs/>
      <w:kern w:val="28"/>
      <w:sz w:val="32"/>
      <w:szCs w:val="32"/>
    </w:rPr>
  </w:style>
  <w:style w:type="character" w:customStyle="1" w:styleId="System">
    <w:name w:val="System"/>
    <w:aliases w:val="sys"/>
    <w:locked/>
    <w:rsid w:val="00C55FA4"/>
    <w:rPr>
      <w:b/>
      <w:color w:val="auto"/>
      <w:szCs w:val="20"/>
      <w:u w:val="none"/>
      <w:bdr w:val="none" w:sz="0" w:space="0" w:color="auto"/>
      <w:shd w:val="clear" w:color="auto" w:fill="auto"/>
    </w:rPr>
  </w:style>
  <w:style w:type="character" w:customStyle="1" w:styleId="UserInputLocalizable">
    <w:name w:val="User Input Localizable"/>
    <w:aliases w:val="uil"/>
    <w:rsid w:val="00C55FA4"/>
    <w:rPr>
      <w:b/>
      <w:color w:val="auto"/>
      <w:szCs w:val="18"/>
      <w:u w:val="none"/>
    </w:rPr>
  </w:style>
  <w:style w:type="character" w:customStyle="1" w:styleId="UnmanagedCodeEntityReference">
    <w:name w:val="Unmanaged Code Entity Reference"/>
    <w:aliases w:val="ucer"/>
    <w:locked/>
    <w:rsid w:val="00C55F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C55FA4"/>
    <w:rPr>
      <w:b/>
      <w:szCs w:val="18"/>
    </w:rPr>
  </w:style>
  <w:style w:type="character" w:customStyle="1" w:styleId="Placeholder">
    <w:name w:val="Placeholder"/>
    <w:aliases w:val="ph"/>
    <w:rsid w:val="00C55FA4"/>
    <w:rPr>
      <w:i/>
      <w:color w:val="auto"/>
      <w:szCs w:val="18"/>
      <w:u w:val="none"/>
    </w:rPr>
  </w:style>
  <w:style w:type="character" w:customStyle="1" w:styleId="Math">
    <w:name w:val="Math"/>
    <w:aliases w:val="m"/>
    <w:locked/>
    <w:rsid w:val="00C55FA4"/>
    <w:rPr>
      <w:color w:val="C0C0C0"/>
      <w:szCs w:val="18"/>
      <w:u w:val="none"/>
      <w:bdr w:val="none" w:sz="0" w:space="0" w:color="auto"/>
      <w:shd w:val="clear" w:color="auto" w:fill="auto"/>
    </w:rPr>
  </w:style>
  <w:style w:type="character" w:customStyle="1" w:styleId="NewTerm">
    <w:name w:val="New Term"/>
    <w:aliases w:val="nt"/>
    <w:locked/>
    <w:rsid w:val="00C55FA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55FA4"/>
    <w:rPr>
      <w:color w:val="C0C0C0"/>
    </w:rPr>
  </w:style>
  <w:style w:type="paragraph" w:customStyle="1" w:styleId="BulletedDynamicLinkinList2">
    <w:name w:val="Bulleted Dynamic Link in List 2"/>
    <w:basedOn w:val="Normal"/>
    <w:locked/>
    <w:rsid w:val="00C55FA4"/>
    <w:rPr>
      <w:color w:val="C0C0C0"/>
    </w:rPr>
  </w:style>
  <w:style w:type="paragraph" w:customStyle="1" w:styleId="BulletedDynamicLink">
    <w:name w:val="Bulleted Dynamic Link"/>
    <w:basedOn w:val="Normal"/>
    <w:locked/>
    <w:rsid w:val="00C55FA4"/>
    <w:rPr>
      <w:color w:val="C0C0C0"/>
    </w:rPr>
  </w:style>
  <w:style w:type="character" w:customStyle="1" w:styleId="Heading6Char">
    <w:name w:val="Heading 6 Char"/>
    <w:aliases w:val="h6 Char"/>
    <w:link w:val="Heading6"/>
    <w:rsid w:val="00C55FA4"/>
    <w:rPr>
      <w:rFonts w:ascii="Arial" w:eastAsia="SimSun" w:hAnsi="Arial"/>
      <w:b/>
      <w:kern w:val="24"/>
    </w:rPr>
  </w:style>
  <w:style w:type="character" w:customStyle="1" w:styleId="LabelChar">
    <w:name w:val="Label Char"/>
    <w:aliases w:val="l Char"/>
    <w:link w:val="Label"/>
    <w:rsid w:val="00C55FA4"/>
    <w:rPr>
      <w:rFonts w:ascii="Arial" w:eastAsia="SimSun" w:hAnsi="Arial"/>
      <w:b/>
      <w:kern w:val="24"/>
    </w:rPr>
  </w:style>
  <w:style w:type="character" w:customStyle="1" w:styleId="Heading5Char">
    <w:name w:val="Heading 5 Char"/>
    <w:aliases w:val="h5 Char"/>
    <w:link w:val="Heading5"/>
    <w:rsid w:val="00C55FA4"/>
    <w:rPr>
      <w:rFonts w:ascii="Arial" w:eastAsia="SimSun" w:hAnsi="Arial"/>
      <w:b/>
      <w:kern w:val="24"/>
      <w:szCs w:val="40"/>
    </w:rPr>
  </w:style>
  <w:style w:type="character" w:customStyle="1" w:styleId="Heading1Char">
    <w:name w:val="Heading 1 Char"/>
    <w:aliases w:val="h1 Char"/>
    <w:link w:val="Heading1"/>
    <w:rsid w:val="00C55FA4"/>
    <w:rPr>
      <w:rFonts w:ascii="Arial" w:eastAsia="SimSun" w:hAnsi="Arial"/>
      <w:b/>
      <w:kern w:val="24"/>
      <w:sz w:val="40"/>
      <w:szCs w:val="40"/>
    </w:rPr>
  </w:style>
  <w:style w:type="character" w:customStyle="1" w:styleId="LabelinList1Char">
    <w:name w:val="Label in List 1 Char"/>
    <w:aliases w:val="l1 Char"/>
    <w:link w:val="LabelinList1"/>
    <w:rsid w:val="00C55FA4"/>
    <w:rPr>
      <w:rFonts w:ascii="Arial" w:eastAsia="SimSun" w:hAnsi="Arial"/>
      <w:b/>
      <w:kern w:val="24"/>
    </w:rPr>
  </w:style>
  <w:style w:type="paragraph" w:customStyle="1" w:styleId="Strikethrough">
    <w:name w:val="Strikethrough"/>
    <w:aliases w:val="strike"/>
    <w:basedOn w:val="Normal"/>
    <w:rsid w:val="00C55FA4"/>
    <w:rPr>
      <w:strike/>
    </w:rPr>
  </w:style>
  <w:style w:type="paragraph" w:customStyle="1" w:styleId="TableFootnote">
    <w:name w:val="Table Footnote"/>
    <w:aliases w:val="tf"/>
    <w:basedOn w:val="Normal"/>
    <w:rsid w:val="00C55FA4"/>
    <w:pPr>
      <w:spacing w:before="80" w:after="80"/>
      <w:ind w:left="216" w:hanging="216"/>
    </w:pPr>
  </w:style>
  <w:style w:type="paragraph" w:customStyle="1" w:styleId="TableFootnoteinList1">
    <w:name w:val="Table Footnote in List 1"/>
    <w:aliases w:val="tf1"/>
    <w:basedOn w:val="TableFootnote"/>
    <w:rsid w:val="00C55FA4"/>
    <w:pPr>
      <w:ind w:left="576"/>
    </w:pPr>
  </w:style>
  <w:style w:type="paragraph" w:customStyle="1" w:styleId="TableFootnoteinList2">
    <w:name w:val="Table Footnote in List 2"/>
    <w:aliases w:val="tf2"/>
    <w:basedOn w:val="TableFootnote"/>
    <w:rsid w:val="00C55FA4"/>
    <w:pPr>
      <w:ind w:left="936"/>
    </w:pPr>
  </w:style>
  <w:style w:type="character" w:customStyle="1" w:styleId="DynamicLink">
    <w:name w:val="Dynamic Link"/>
    <w:aliases w:val="dl"/>
    <w:locked/>
    <w:rsid w:val="00C55F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55FA4"/>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C55FA4"/>
    <w:rPr>
      <w:color w:val="C0C0C0"/>
    </w:rPr>
  </w:style>
  <w:style w:type="paragraph" w:customStyle="1" w:styleId="PrintDivisionNumber">
    <w:name w:val="Print Division Number"/>
    <w:aliases w:val="pdn"/>
    <w:basedOn w:val="Normal"/>
    <w:locked/>
    <w:rsid w:val="00C55FA4"/>
    <w:pPr>
      <w:spacing w:after="0" w:line="240" w:lineRule="auto"/>
    </w:pPr>
    <w:rPr>
      <w:color w:val="C0C0C0"/>
    </w:rPr>
  </w:style>
  <w:style w:type="paragraph" w:customStyle="1" w:styleId="PrintDivisionTitle">
    <w:name w:val="Print Division Title"/>
    <w:aliases w:val="pdt"/>
    <w:basedOn w:val="Normal"/>
    <w:locked/>
    <w:rsid w:val="00C55FA4"/>
    <w:pPr>
      <w:spacing w:after="0" w:line="240" w:lineRule="auto"/>
    </w:pPr>
    <w:rPr>
      <w:color w:val="C0C0C0"/>
    </w:rPr>
  </w:style>
  <w:style w:type="paragraph" w:customStyle="1" w:styleId="PrintMSCorp">
    <w:name w:val="Print MS Corp"/>
    <w:aliases w:val="pms"/>
    <w:basedOn w:val="Normal"/>
    <w:locked/>
    <w:rsid w:val="00C55FA4"/>
    <w:pPr>
      <w:spacing w:after="0" w:line="240" w:lineRule="auto"/>
    </w:pPr>
    <w:rPr>
      <w:color w:val="C0C0C0"/>
    </w:rPr>
  </w:style>
  <w:style w:type="paragraph" w:customStyle="1" w:styleId="RevisionHistory">
    <w:name w:val="Revision History"/>
    <w:aliases w:val="rh"/>
    <w:basedOn w:val="Normal"/>
    <w:locked/>
    <w:rsid w:val="00C55FA4"/>
    <w:pPr>
      <w:spacing w:after="0" w:line="240" w:lineRule="auto"/>
    </w:pPr>
    <w:rPr>
      <w:color w:val="C0C0C0"/>
    </w:rPr>
  </w:style>
  <w:style w:type="character" w:customStyle="1" w:styleId="SV">
    <w:name w:val="SV"/>
    <w:locked/>
    <w:rsid w:val="00C55FA4"/>
    <w:rPr>
      <w:rFonts w:ascii="Arial" w:hAnsi="Arial"/>
      <w:color w:val="C0C0C0"/>
      <w:sz w:val="20"/>
      <w:szCs w:val="18"/>
      <w:bdr w:val="none" w:sz="0" w:space="0" w:color="auto"/>
      <w:shd w:val="clear" w:color="auto" w:fill="auto"/>
    </w:rPr>
  </w:style>
  <w:style w:type="character" w:styleId="Hyperlink">
    <w:name w:val="Hyperlink"/>
    <w:uiPriority w:val="99"/>
    <w:rsid w:val="00C55FA4"/>
    <w:rPr>
      <w:color w:val="0000FF"/>
      <w:sz w:val="20"/>
      <w:szCs w:val="18"/>
      <w:u w:val="single"/>
    </w:rPr>
  </w:style>
  <w:style w:type="paragraph" w:customStyle="1" w:styleId="Copyright">
    <w:name w:val="Copyright"/>
    <w:aliases w:val="copy"/>
    <w:basedOn w:val="Normal"/>
    <w:rsid w:val="00C55F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55FA4"/>
    <w:pPr>
      <w:framePr w:wrap="notBeside"/>
      <w:ind w:left="720"/>
    </w:pPr>
  </w:style>
  <w:style w:type="paragraph" w:customStyle="1" w:styleId="ProcedureTitle">
    <w:name w:val="Procedure Title"/>
    <w:aliases w:val="prt"/>
    <w:basedOn w:val="Normal"/>
    <w:rsid w:val="00C55FA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55F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C55FA4"/>
    <w:rPr>
      <w:rFonts w:ascii="Courier New" w:hAnsi="Courier New"/>
      <w:noProof/>
      <w:color w:val="000000"/>
      <w:sz w:val="16"/>
      <w:szCs w:val="16"/>
    </w:rPr>
  </w:style>
  <w:style w:type="character" w:customStyle="1" w:styleId="ListBulletChar">
    <w:name w:val="List Bullet Char"/>
    <w:link w:val="ListBullet"/>
    <w:rsid w:val="00C55FA4"/>
    <w:rPr>
      <w:rFonts w:ascii="Arial" w:eastAsia="SimSun" w:hAnsi="Arial"/>
      <w:kern w:val="24"/>
    </w:rPr>
  </w:style>
  <w:style w:type="character" w:customStyle="1" w:styleId="BulletedList2Char">
    <w:name w:val="Bulleted List 2 Char"/>
    <w:aliases w:val="bl2 Char Char"/>
    <w:link w:val="BulletedList2"/>
    <w:rsid w:val="00C55FA4"/>
    <w:rPr>
      <w:rFonts w:ascii="Arial" w:eastAsia="SimSun" w:hAnsi="Arial"/>
      <w:kern w:val="24"/>
    </w:rPr>
  </w:style>
  <w:style w:type="paragraph" w:styleId="TOC5">
    <w:name w:val="toc 5"/>
    <w:aliases w:val="toc5"/>
    <w:basedOn w:val="Normal"/>
    <w:next w:val="Normal"/>
    <w:rsid w:val="00C55FA4"/>
    <w:pPr>
      <w:spacing w:after="0"/>
      <w:ind w:left="936" w:hanging="187"/>
    </w:pPr>
  </w:style>
  <w:style w:type="paragraph" w:customStyle="1" w:styleId="PageHeader">
    <w:name w:val="Page Header"/>
    <w:aliases w:val="pgh"/>
    <w:basedOn w:val="Normal"/>
    <w:rsid w:val="00C55FA4"/>
    <w:pPr>
      <w:spacing w:after="240" w:line="240" w:lineRule="auto"/>
      <w:jc w:val="right"/>
    </w:pPr>
    <w:rPr>
      <w:b/>
    </w:rPr>
  </w:style>
  <w:style w:type="paragraph" w:customStyle="1" w:styleId="PageFooter">
    <w:name w:val="Page Footer"/>
    <w:aliases w:val="pgf"/>
    <w:basedOn w:val="Normal"/>
    <w:rsid w:val="00C55FA4"/>
    <w:pPr>
      <w:spacing w:after="0" w:line="240" w:lineRule="auto"/>
      <w:jc w:val="right"/>
    </w:pPr>
  </w:style>
  <w:style w:type="paragraph" w:customStyle="1" w:styleId="PageNum">
    <w:name w:val="Page Num"/>
    <w:aliases w:val="pgn"/>
    <w:basedOn w:val="Normal"/>
    <w:rsid w:val="00C55FA4"/>
    <w:pPr>
      <w:spacing w:after="0" w:line="240" w:lineRule="auto"/>
      <w:ind w:right="518"/>
      <w:jc w:val="right"/>
    </w:pPr>
    <w:rPr>
      <w:b/>
    </w:rPr>
  </w:style>
  <w:style w:type="character" w:customStyle="1" w:styleId="NumberedListIndexer">
    <w:name w:val="Numbered List Indexer"/>
    <w:aliases w:val="nlx"/>
    <w:rsid w:val="00C55FA4"/>
    <w:rPr>
      <w:dstrike w:val="0"/>
      <w:vanish/>
      <w:color w:val="C0C0C0"/>
      <w:szCs w:val="18"/>
      <w:u w:val="none"/>
      <w:vertAlign w:val="baseline"/>
    </w:rPr>
  </w:style>
  <w:style w:type="paragraph" w:customStyle="1" w:styleId="ProcedureTitleinList1">
    <w:name w:val="Procedure Title in List 1"/>
    <w:aliases w:val="prt1"/>
    <w:basedOn w:val="ProcedureTitle"/>
    <w:rsid w:val="00C55FA4"/>
    <w:pPr>
      <w:framePr w:wrap="notBeside"/>
    </w:pPr>
  </w:style>
  <w:style w:type="paragraph" w:styleId="TOC6">
    <w:name w:val="toc 6"/>
    <w:aliases w:val="toc6"/>
    <w:basedOn w:val="Normal"/>
    <w:next w:val="Normal"/>
    <w:rsid w:val="00C55FA4"/>
    <w:pPr>
      <w:spacing w:after="0"/>
      <w:ind w:left="1123" w:hanging="187"/>
    </w:pPr>
  </w:style>
  <w:style w:type="paragraph" w:customStyle="1" w:styleId="ProcedureTitleinList2">
    <w:name w:val="Procedure Title in List 2"/>
    <w:aliases w:val="prt2"/>
    <w:basedOn w:val="ProcedureTitle"/>
    <w:rsid w:val="00C55FA4"/>
    <w:pPr>
      <w:framePr w:wrap="notBeside"/>
      <w:ind w:left="720"/>
    </w:pPr>
  </w:style>
  <w:style w:type="table" w:customStyle="1" w:styleId="DefinitionTable">
    <w:name w:val="Definition Table"/>
    <w:aliases w:val="dtbl"/>
    <w:basedOn w:val="TableNormal"/>
    <w:rsid w:val="00C55FA4"/>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C55FA4"/>
    <w:pPr>
      <w:ind w:left="1785" w:hanging="187"/>
    </w:pPr>
  </w:style>
  <w:style w:type="paragraph" w:styleId="TOC7">
    <w:name w:val="toc 7"/>
    <w:basedOn w:val="Normal"/>
    <w:next w:val="Normal"/>
    <w:rsid w:val="00C55FA4"/>
    <w:pPr>
      <w:ind w:left="1382" w:hanging="187"/>
    </w:pPr>
  </w:style>
  <w:style w:type="paragraph" w:styleId="TOC8">
    <w:name w:val="toc 8"/>
    <w:basedOn w:val="Normal"/>
    <w:next w:val="Normal"/>
    <w:rsid w:val="00C55FA4"/>
    <w:pPr>
      <w:ind w:left="1584" w:hanging="187"/>
    </w:pPr>
  </w:style>
  <w:style w:type="table" w:customStyle="1" w:styleId="DefinitionTableinList1">
    <w:name w:val="Definition Table in List 1"/>
    <w:aliases w:val="dtbl1"/>
    <w:basedOn w:val="DefinitionTable"/>
    <w:rsid w:val="00C55FA4"/>
    <w:tblPr>
      <w:tblInd w:w="547" w:type="dxa"/>
    </w:tblPr>
  </w:style>
  <w:style w:type="table" w:customStyle="1" w:styleId="DefinitionTableinList2">
    <w:name w:val="Definition Table in List 2"/>
    <w:aliases w:val="dtbl2"/>
    <w:basedOn w:val="DefinitionTable"/>
    <w:rsid w:val="00C55FA4"/>
    <w:tblPr>
      <w:tblInd w:w="907" w:type="dxa"/>
    </w:tblPr>
  </w:style>
  <w:style w:type="table" w:customStyle="1" w:styleId="PacketTable">
    <w:name w:val="Packet Table"/>
    <w:basedOn w:val="TableNormal"/>
    <w:rsid w:val="00C55FA4"/>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55FA4"/>
    <w:pPr>
      <w:numPr>
        <w:numId w:val="25"/>
      </w:numPr>
      <w:spacing w:line="260" w:lineRule="exact"/>
      <w:ind w:left="1080"/>
    </w:pPr>
  </w:style>
  <w:style w:type="paragraph" w:customStyle="1" w:styleId="BulletedList4">
    <w:name w:val="Bulleted List 4"/>
    <w:aliases w:val="bl4"/>
    <w:basedOn w:val="ListBullet"/>
    <w:rsid w:val="00C55FA4"/>
    <w:pPr>
      <w:numPr>
        <w:numId w:val="26"/>
      </w:numPr>
      <w:ind w:left="1440"/>
    </w:pPr>
  </w:style>
  <w:style w:type="paragraph" w:customStyle="1" w:styleId="BulletedList5">
    <w:name w:val="Bulleted List 5"/>
    <w:aliases w:val="bl5"/>
    <w:basedOn w:val="ListBullet"/>
    <w:rsid w:val="00C55FA4"/>
    <w:pPr>
      <w:numPr>
        <w:numId w:val="27"/>
      </w:numPr>
      <w:ind w:left="1800"/>
    </w:pPr>
  </w:style>
  <w:style w:type="character" w:customStyle="1" w:styleId="FooterItalic">
    <w:name w:val="Footer Italic"/>
    <w:aliases w:val="fi"/>
    <w:rsid w:val="00C55FA4"/>
    <w:rPr>
      <w:rFonts w:ascii="Times New Roman" w:hAnsi="Times New Roman"/>
      <w:i/>
      <w:sz w:val="16"/>
      <w:szCs w:val="16"/>
    </w:rPr>
  </w:style>
  <w:style w:type="character" w:customStyle="1" w:styleId="FooterSmall">
    <w:name w:val="Footer Small"/>
    <w:aliases w:val="fs"/>
    <w:rsid w:val="00C55FA4"/>
    <w:rPr>
      <w:rFonts w:ascii="Times New Roman" w:hAnsi="Times New Roman"/>
      <w:sz w:val="17"/>
      <w:szCs w:val="16"/>
    </w:rPr>
  </w:style>
  <w:style w:type="paragraph" w:customStyle="1" w:styleId="GenericEntry">
    <w:name w:val="Generic Entry"/>
    <w:aliases w:val="ge"/>
    <w:basedOn w:val="Normal"/>
    <w:next w:val="Normal"/>
    <w:rsid w:val="00C55FA4"/>
    <w:pPr>
      <w:spacing w:after="240" w:line="260" w:lineRule="exact"/>
      <w:ind w:left="720" w:hanging="720"/>
    </w:pPr>
  </w:style>
  <w:style w:type="table" w:customStyle="1" w:styleId="IndentedPacketFieldBits">
    <w:name w:val="Indented Packet Field Bits"/>
    <w:aliases w:val="pfbi"/>
    <w:basedOn w:val="TableNormal"/>
    <w:rsid w:val="00C55F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55FA4"/>
    <w:pPr>
      <w:numPr>
        <w:numId w:val="28"/>
      </w:numPr>
      <w:spacing w:line="260" w:lineRule="exact"/>
      <w:ind w:left="1080"/>
    </w:pPr>
  </w:style>
  <w:style w:type="paragraph" w:customStyle="1" w:styleId="NumberedList4">
    <w:name w:val="Numbered List 4"/>
    <w:aliases w:val="nl4"/>
    <w:basedOn w:val="ListNumber"/>
    <w:rsid w:val="00C55FA4"/>
    <w:pPr>
      <w:numPr>
        <w:numId w:val="29"/>
      </w:numPr>
      <w:tabs>
        <w:tab w:val="left" w:pos="1800"/>
      </w:tabs>
    </w:pPr>
  </w:style>
  <w:style w:type="paragraph" w:customStyle="1" w:styleId="NumberedList5">
    <w:name w:val="Numbered List 5"/>
    <w:aliases w:val="nl5"/>
    <w:basedOn w:val="ListNumber"/>
    <w:rsid w:val="00C55FA4"/>
    <w:pPr>
      <w:numPr>
        <w:numId w:val="30"/>
      </w:numPr>
    </w:pPr>
  </w:style>
  <w:style w:type="table" w:customStyle="1" w:styleId="PacketFieldBitsTable">
    <w:name w:val="Packet Field Bits Table"/>
    <w:aliases w:val="pfbt"/>
    <w:basedOn w:val="TableNormal"/>
    <w:rsid w:val="00C55F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55FA4"/>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C55FA4"/>
    <w:rPr>
      <w:b/>
      <w:u w:val="single"/>
    </w:rPr>
  </w:style>
  <w:style w:type="paragraph" w:customStyle="1" w:styleId="AlertLabelinList3">
    <w:name w:val="Alert Label in List 3"/>
    <w:aliases w:val="al3"/>
    <w:basedOn w:val="AlertLabel"/>
    <w:rsid w:val="00C55FA4"/>
    <w:pPr>
      <w:framePr w:wrap="notBeside"/>
      <w:ind w:left="1080"/>
    </w:pPr>
  </w:style>
  <w:style w:type="paragraph" w:customStyle="1" w:styleId="AlertTextinList3">
    <w:name w:val="Alert Text in List 3"/>
    <w:aliases w:val="at3"/>
    <w:basedOn w:val="AlertText"/>
    <w:rsid w:val="00C55FA4"/>
    <w:pPr>
      <w:ind w:left="1440"/>
    </w:pPr>
  </w:style>
  <w:style w:type="character" w:styleId="PageNumber">
    <w:name w:val="page number"/>
    <w:basedOn w:val="DefaultParagraphFont"/>
    <w:rsid w:val="00C55FA4"/>
  </w:style>
  <w:style w:type="paragraph" w:styleId="Revision">
    <w:name w:val="Revision"/>
    <w:hidden/>
    <w:rsid w:val="00DD63FE"/>
    <w:rPr>
      <w:rFonts w:asciiTheme="minorHAnsi" w:eastAsiaTheme="minorHAnsi" w:hAnsiTheme="minorHAnsi" w:cstheme="minorBidi"/>
      <w:sz w:val="22"/>
      <w:szCs w:val="22"/>
      <w:lang w:val="en-US" w:eastAsia="en-US" w:bidi="ar-SA"/>
    </w:rPr>
  </w:style>
  <w:style w:type="paragraph" w:styleId="ListParagraph">
    <w:name w:val="List Paragraph"/>
    <w:basedOn w:val="Normal"/>
    <w:qFormat/>
    <w:rsid w:val="00AA6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0950">
      <w:bodyDiv w:val="1"/>
      <w:marLeft w:val="0"/>
      <w:marRight w:val="0"/>
      <w:marTop w:val="0"/>
      <w:marBottom w:val="0"/>
      <w:divBdr>
        <w:top w:val="none" w:sz="0" w:space="0" w:color="auto"/>
        <w:left w:val="none" w:sz="0" w:space="0" w:color="auto"/>
        <w:bottom w:val="none" w:sz="0" w:space="0" w:color="auto"/>
        <w:right w:val="none" w:sz="0" w:space="0" w:color="auto"/>
      </w:divBdr>
    </w:div>
    <w:div w:id="1028916046">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fwlink/?LinkID=82105" TargetMode="External"/><Relationship Id="rId18" Type="http://schemas.openxmlformats.org/officeDocument/2006/relationships/hyperlink" Target="http://technet.microsoft.com/en-us/library/hh212709.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technet.microsoft.com/en-us/library/hh212687.aspx" TargetMode="External"/><Relationship Id="rId7" Type="http://schemas.openxmlformats.org/officeDocument/2006/relationships/settings" Target="settings.xml"/><Relationship Id="rId12" Type="http://schemas.openxmlformats.org/officeDocument/2006/relationships/hyperlink" Target="mailto:mpgfeed@microsoft.com" TargetMode="External"/><Relationship Id="rId17" Type="http://schemas.openxmlformats.org/officeDocument/2006/relationships/hyperlink" Target="http://technet.microsoft.com/en-us/library/hh212691.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o.microsoft.com/fwlink/?LinkId=82105" TargetMode="External"/><Relationship Id="rId20" Type="http://schemas.openxmlformats.org/officeDocument/2006/relationships/hyperlink" Target="http://technet.microsoft.com/en-us/library/hh212818.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echnet.microsoft.com/en-us/library/hh212869.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technet.microsoft.com/en-us/library/hh212890.aspx"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D2D6-EC69-4E88-B654-A201446E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CC0D95-86D6-4F50-9D27-D92C351892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9771F8-75CA-419A-B51C-6C0E84D944FB}">
  <ds:schemaRefs>
    <ds:schemaRef ds:uri="http://schemas.microsoft.com/sharepoint/v3/contenttype/forms"/>
  </ds:schemaRefs>
</ds:datastoreItem>
</file>

<file path=customXml/itemProps4.xml><?xml version="1.0" encoding="utf-8"?>
<ds:datastoreItem xmlns:ds="http://schemas.openxmlformats.org/officeDocument/2006/customXml" ds:itemID="{BCBE7ECB-E68E-4451-A308-F5FD6126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21924</CharactersWithSpaces>
  <SharedDoc>false</SharedDoc>
  <HLinks>
    <vt:vector size="288" baseType="variant">
      <vt:variant>
        <vt:i4>1179661</vt:i4>
      </vt:variant>
      <vt:variant>
        <vt:i4>252</vt:i4>
      </vt:variant>
      <vt:variant>
        <vt:i4>0</vt:i4>
      </vt:variant>
      <vt:variant>
        <vt:i4>5</vt:i4>
      </vt:variant>
      <vt:variant>
        <vt:lpwstr>http://go.microsoft.com/fwlink/?LinkId=82105</vt:lpwstr>
      </vt:variant>
      <vt:variant>
        <vt:lpwstr/>
      </vt:variant>
      <vt:variant>
        <vt:i4>1179660</vt:i4>
      </vt:variant>
      <vt:variant>
        <vt:i4>249</vt:i4>
      </vt:variant>
      <vt:variant>
        <vt:i4>0</vt:i4>
      </vt:variant>
      <vt:variant>
        <vt:i4>5</vt:i4>
      </vt:variant>
      <vt:variant>
        <vt:lpwstr>http://go.microsoft.com/fwlink/?LinkId=108358</vt:lpwstr>
      </vt:variant>
      <vt:variant>
        <vt:lpwstr/>
      </vt:variant>
      <vt:variant>
        <vt:i4>1507338</vt:i4>
      </vt:variant>
      <vt:variant>
        <vt:i4>246</vt:i4>
      </vt:variant>
      <vt:variant>
        <vt:i4>0</vt:i4>
      </vt:variant>
      <vt:variant>
        <vt:i4>5</vt:i4>
      </vt:variant>
      <vt:variant>
        <vt:lpwstr>http://go.microsoft.com/fwlink/?LinkId=108505</vt:lpwstr>
      </vt:variant>
      <vt:variant>
        <vt:lpwstr/>
      </vt:variant>
      <vt:variant>
        <vt:i4>524317</vt:i4>
      </vt:variant>
      <vt:variant>
        <vt:i4>243</vt:i4>
      </vt:variant>
      <vt:variant>
        <vt:i4>0</vt:i4>
      </vt:variant>
      <vt:variant>
        <vt:i4>5</vt:i4>
      </vt:variant>
      <vt:variant>
        <vt:lpwstr>http://technet.microsoft.com/en-us/library/bb735424.aspx</vt:lpwstr>
      </vt:variant>
      <vt:variant>
        <vt:lpwstr/>
      </vt:variant>
      <vt:variant>
        <vt:i4>3211386</vt:i4>
      </vt:variant>
      <vt:variant>
        <vt:i4>240</vt:i4>
      </vt:variant>
      <vt:variant>
        <vt:i4>0</vt:i4>
      </vt:variant>
      <vt:variant>
        <vt:i4>5</vt:i4>
      </vt:variant>
      <vt:variant>
        <vt:lpwstr/>
      </vt:variant>
      <vt:variant>
        <vt:lpwstr>z1</vt:lpwstr>
      </vt:variant>
      <vt:variant>
        <vt:i4>196624</vt:i4>
      </vt:variant>
      <vt:variant>
        <vt:i4>237</vt:i4>
      </vt:variant>
      <vt:variant>
        <vt:i4>0</vt:i4>
      </vt:variant>
      <vt:variant>
        <vt:i4>5</vt:i4>
      </vt:variant>
      <vt:variant>
        <vt:lpwstr>http://technet.microsoft.com/en-us/library/bb309719.aspx</vt:lpwstr>
      </vt:variant>
      <vt:variant>
        <vt:lpwstr/>
      </vt:variant>
      <vt:variant>
        <vt:i4>1179660</vt:i4>
      </vt:variant>
      <vt:variant>
        <vt:i4>234</vt:i4>
      </vt:variant>
      <vt:variant>
        <vt:i4>0</vt:i4>
      </vt:variant>
      <vt:variant>
        <vt:i4>5</vt:i4>
      </vt:variant>
      <vt:variant>
        <vt:lpwstr>http://go.microsoft.com/fwlink/?LinkId=108356</vt:lpwstr>
      </vt:variant>
      <vt:variant>
        <vt:lpwstr/>
      </vt:variant>
      <vt:variant>
        <vt:i4>1179660</vt:i4>
      </vt:variant>
      <vt:variant>
        <vt:i4>231</vt:i4>
      </vt:variant>
      <vt:variant>
        <vt:i4>0</vt:i4>
      </vt:variant>
      <vt:variant>
        <vt:i4>5</vt:i4>
      </vt:variant>
      <vt:variant>
        <vt:lpwstr>http://go.microsoft.com/fwlink/?LinkId=108355</vt:lpwstr>
      </vt:variant>
      <vt:variant>
        <vt:lpwstr/>
      </vt:variant>
      <vt:variant>
        <vt:i4>1835011</vt:i4>
      </vt:variant>
      <vt:variant>
        <vt:i4>228</vt:i4>
      </vt:variant>
      <vt:variant>
        <vt:i4>0</vt:i4>
      </vt:variant>
      <vt:variant>
        <vt:i4>5</vt:i4>
      </vt:variant>
      <vt:variant>
        <vt:lpwstr>http://go.microsoft.com/fwlink/?LinkID=98348</vt:lpwstr>
      </vt:variant>
      <vt:variant>
        <vt:lpwstr/>
      </vt:variant>
      <vt:variant>
        <vt:i4>1179661</vt:i4>
      </vt:variant>
      <vt:variant>
        <vt:i4>225</vt:i4>
      </vt:variant>
      <vt:variant>
        <vt:i4>0</vt:i4>
      </vt:variant>
      <vt:variant>
        <vt:i4>5</vt:i4>
      </vt:variant>
      <vt:variant>
        <vt:lpwstr>http://go.microsoft.com/fwlink/?LinkId=82105</vt:lpwstr>
      </vt:variant>
      <vt:variant>
        <vt:lpwstr/>
      </vt:variant>
      <vt:variant>
        <vt:i4>1179661</vt:i4>
      </vt:variant>
      <vt:variant>
        <vt:i4>222</vt:i4>
      </vt:variant>
      <vt:variant>
        <vt:i4>0</vt:i4>
      </vt:variant>
      <vt:variant>
        <vt:i4>5</vt:i4>
      </vt:variant>
      <vt:variant>
        <vt:lpwstr>http://go.microsoft.com/fwlink/?LinkId=82105</vt:lpwstr>
      </vt:variant>
      <vt:variant>
        <vt:lpwstr/>
      </vt:variant>
      <vt:variant>
        <vt:i4>1114167</vt:i4>
      </vt:variant>
      <vt:variant>
        <vt:i4>215</vt:i4>
      </vt:variant>
      <vt:variant>
        <vt:i4>0</vt:i4>
      </vt:variant>
      <vt:variant>
        <vt:i4>5</vt:i4>
      </vt:variant>
      <vt:variant>
        <vt:lpwstr/>
      </vt:variant>
      <vt:variant>
        <vt:lpwstr>_Toc251676335</vt:lpwstr>
      </vt:variant>
      <vt:variant>
        <vt:i4>1114167</vt:i4>
      </vt:variant>
      <vt:variant>
        <vt:i4>209</vt:i4>
      </vt:variant>
      <vt:variant>
        <vt:i4>0</vt:i4>
      </vt:variant>
      <vt:variant>
        <vt:i4>5</vt:i4>
      </vt:variant>
      <vt:variant>
        <vt:lpwstr/>
      </vt:variant>
      <vt:variant>
        <vt:lpwstr>_Toc251676334</vt:lpwstr>
      </vt:variant>
      <vt:variant>
        <vt:i4>1114167</vt:i4>
      </vt:variant>
      <vt:variant>
        <vt:i4>203</vt:i4>
      </vt:variant>
      <vt:variant>
        <vt:i4>0</vt:i4>
      </vt:variant>
      <vt:variant>
        <vt:i4>5</vt:i4>
      </vt:variant>
      <vt:variant>
        <vt:lpwstr/>
      </vt:variant>
      <vt:variant>
        <vt:lpwstr>_Toc251676333</vt:lpwstr>
      </vt:variant>
      <vt:variant>
        <vt:i4>1114167</vt:i4>
      </vt:variant>
      <vt:variant>
        <vt:i4>197</vt:i4>
      </vt:variant>
      <vt:variant>
        <vt:i4>0</vt:i4>
      </vt:variant>
      <vt:variant>
        <vt:i4>5</vt:i4>
      </vt:variant>
      <vt:variant>
        <vt:lpwstr/>
      </vt:variant>
      <vt:variant>
        <vt:lpwstr>_Toc251676332</vt:lpwstr>
      </vt:variant>
      <vt:variant>
        <vt:i4>1114167</vt:i4>
      </vt:variant>
      <vt:variant>
        <vt:i4>191</vt:i4>
      </vt:variant>
      <vt:variant>
        <vt:i4>0</vt:i4>
      </vt:variant>
      <vt:variant>
        <vt:i4>5</vt:i4>
      </vt:variant>
      <vt:variant>
        <vt:lpwstr/>
      </vt:variant>
      <vt:variant>
        <vt:lpwstr>_Toc251676331</vt:lpwstr>
      </vt:variant>
      <vt:variant>
        <vt:i4>1114167</vt:i4>
      </vt:variant>
      <vt:variant>
        <vt:i4>185</vt:i4>
      </vt:variant>
      <vt:variant>
        <vt:i4>0</vt:i4>
      </vt:variant>
      <vt:variant>
        <vt:i4>5</vt:i4>
      </vt:variant>
      <vt:variant>
        <vt:lpwstr/>
      </vt:variant>
      <vt:variant>
        <vt:lpwstr>_Toc251676330</vt:lpwstr>
      </vt:variant>
      <vt:variant>
        <vt:i4>1048631</vt:i4>
      </vt:variant>
      <vt:variant>
        <vt:i4>179</vt:i4>
      </vt:variant>
      <vt:variant>
        <vt:i4>0</vt:i4>
      </vt:variant>
      <vt:variant>
        <vt:i4>5</vt:i4>
      </vt:variant>
      <vt:variant>
        <vt:lpwstr/>
      </vt:variant>
      <vt:variant>
        <vt:lpwstr>_Toc251676329</vt:lpwstr>
      </vt:variant>
      <vt:variant>
        <vt:i4>1048631</vt:i4>
      </vt:variant>
      <vt:variant>
        <vt:i4>173</vt:i4>
      </vt:variant>
      <vt:variant>
        <vt:i4>0</vt:i4>
      </vt:variant>
      <vt:variant>
        <vt:i4>5</vt:i4>
      </vt:variant>
      <vt:variant>
        <vt:lpwstr/>
      </vt:variant>
      <vt:variant>
        <vt:lpwstr>_Toc251676328</vt:lpwstr>
      </vt:variant>
      <vt:variant>
        <vt:i4>1048631</vt:i4>
      </vt:variant>
      <vt:variant>
        <vt:i4>167</vt:i4>
      </vt:variant>
      <vt:variant>
        <vt:i4>0</vt:i4>
      </vt:variant>
      <vt:variant>
        <vt:i4>5</vt:i4>
      </vt:variant>
      <vt:variant>
        <vt:lpwstr/>
      </vt:variant>
      <vt:variant>
        <vt:lpwstr>_Toc251676327</vt:lpwstr>
      </vt:variant>
      <vt:variant>
        <vt:i4>1048631</vt:i4>
      </vt:variant>
      <vt:variant>
        <vt:i4>161</vt:i4>
      </vt:variant>
      <vt:variant>
        <vt:i4>0</vt:i4>
      </vt:variant>
      <vt:variant>
        <vt:i4>5</vt:i4>
      </vt:variant>
      <vt:variant>
        <vt:lpwstr/>
      </vt:variant>
      <vt:variant>
        <vt:lpwstr>_Toc251676326</vt:lpwstr>
      </vt:variant>
      <vt:variant>
        <vt:i4>1048631</vt:i4>
      </vt:variant>
      <vt:variant>
        <vt:i4>155</vt:i4>
      </vt:variant>
      <vt:variant>
        <vt:i4>0</vt:i4>
      </vt:variant>
      <vt:variant>
        <vt:i4>5</vt:i4>
      </vt:variant>
      <vt:variant>
        <vt:lpwstr/>
      </vt:variant>
      <vt:variant>
        <vt:lpwstr>_Toc251676325</vt:lpwstr>
      </vt:variant>
      <vt:variant>
        <vt:i4>1048631</vt:i4>
      </vt:variant>
      <vt:variant>
        <vt:i4>149</vt:i4>
      </vt:variant>
      <vt:variant>
        <vt:i4>0</vt:i4>
      </vt:variant>
      <vt:variant>
        <vt:i4>5</vt:i4>
      </vt:variant>
      <vt:variant>
        <vt:lpwstr/>
      </vt:variant>
      <vt:variant>
        <vt:lpwstr>_Toc251676324</vt:lpwstr>
      </vt:variant>
      <vt:variant>
        <vt:i4>1048631</vt:i4>
      </vt:variant>
      <vt:variant>
        <vt:i4>143</vt:i4>
      </vt:variant>
      <vt:variant>
        <vt:i4>0</vt:i4>
      </vt:variant>
      <vt:variant>
        <vt:i4>5</vt:i4>
      </vt:variant>
      <vt:variant>
        <vt:lpwstr/>
      </vt:variant>
      <vt:variant>
        <vt:lpwstr>_Toc251676323</vt:lpwstr>
      </vt:variant>
      <vt:variant>
        <vt:i4>1048631</vt:i4>
      </vt:variant>
      <vt:variant>
        <vt:i4>137</vt:i4>
      </vt:variant>
      <vt:variant>
        <vt:i4>0</vt:i4>
      </vt:variant>
      <vt:variant>
        <vt:i4>5</vt:i4>
      </vt:variant>
      <vt:variant>
        <vt:lpwstr/>
      </vt:variant>
      <vt:variant>
        <vt:lpwstr>_Toc251676322</vt:lpwstr>
      </vt:variant>
      <vt:variant>
        <vt:i4>1048631</vt:i4>
      </vt:variant>
      <vt:variant>
        <vt:i4>131</vt:i4>
      </vt:variant>
      <vt:variant>
        <vt:i4>0</vt:i4>
      </vt:variant>
      <vt:variant>
        <vt:i4>5</vt:i4>
      </vt:variant>
      <vt:variant>
        <vt:lpwstr/>
      </vt:variant>
      <vt:variant>
        <vt:lpwstr>_Toc251676321</vt:lpwstr>
      </vt:variant>
      <vt:variant>
        <vt:i4>1048631</vt:i4>
      </vt:variant>
      <vt:variant>
        <vt:i4>125</vt:i4>
      </vt:variant>
      <vt:variant>
        <vt:i4>0</vt:i4>
      </vt:variant>
      <vt:variant>
        <vt:i4>5</vt:i4>
      </vt:variant>
      <vt:variant>
        <vt:lpwstr/>
      </vt:variant>
      <vt:variant>
        <vt:lpwstr>_Toc251676320</vt:lpwstr>
      </vt:variant>
      <vt:variant>
        <vt:i4>1245239</vt:i4>
      </vt:variant>
      <vt:variant>
        <vt:i4>119</vt:i4>
      </vt:variant>
      <vt:variant>
        <vt:i4>0</vt:i4>
      </vt:variant>
      <vt:variant>
        <vt:i4>5</vt:i4>
      </vt:variant>
      <vt:variant>
        <vt:lpwstr/>
      </vt:variant>
      <vt:variant>
        <vt:lpwstr>_Toc251676319</vt:lpwstr>
      </vt:variant>
      <vt:variant>
        <vt:i4>1245239</vt:i4>
      </vt:variant>
      <vt:variant>
        <vt:i4>113</vt:i4>
      </vt:variant>
      <vt:variant>
        <vt:i4>0</vt:i4>
      </vt:variant>
      <vt:variant>
        <vt:i4>5</vt:i4>
      </vt:variant>
      <vt:variant>
        <vt:lpwstr/>
      </vt:variant>
      <vt:variant>
        <vt:lpwstr>_Toc251676318</vt:lpwstr>
      </vt:variant>
      <vt:variant>
        <vt:i4>1245239</vt:i4>
      </vt:variant>
      <vt:variant>
        <vt:i4>107</vt:i4>
      </vt:variant>
      <vt:variant>
        <vt:i4>0</vt:i4>
      </vt:variant>
      <vt:variant>
        <vt:i4>5</vt:i4>
      </vt:variant>
      <vt:variant>
        <vt:lpwstr/>
      </vt:variant>
      <vt:variant>
        <vt:lpwstr>_Toc251676317</vt:lpwstr>
      </vt:variant>
      <vt:variant>
        <vt:i4>1245239</vt:i4>
      </vt:variant>
      <vt:variant>
        <vt:i4>101</vt:i4>
      </vt:variant>
      <vt:variant>
        <vt:i4>0</vt:i4>
      </vt:variant>
      <vt:variant>
        <vt:i4>5</vt:i4>
      </vt:variant>
      <vt:variant>
        <vt:lpwstr/>
      </vt:variant>
      <vt:variant>
        <vt:lpwstr>_Toc251676316</vt:lpwstr>
      </vt:variant>
      <vt:variant>
        <vt:i4>1245239</vt:i4>
      </vt:variant>
      <vt:variant>
        <vt:i4>95</vt:i4>
      </vt:variant>
      <vt:variant>
        <vt:i4>0</vt:i4>
      </vt:variant>
      <vt:variant>
        <vt:i4>5</vt:i4>
      </vt:variant>
      <vt:variant>
        <vt:lpwstr/>
      </vt:variant>
      <vt:variant>
        <vt:lpwstr>_Toc251676315</vt:lpwstr>
      </vt:variant>
      <vt:variant>
        <vt:i4>1245239</vt:i4>
      </vt:variant>
      <vt:variant>
        <vt:i4>89</vt:i4>
      </vt:variant>
      <vt:variant>
        <vt:i4>0</vt:i4>
      </vt:variant>
      <vt:variant>
        <vt:i4>5</vt:i4>
      </vt:variant>
      <vt:variant>
        <vt:lpwstr/>
      </vt:variant>
      <vt:variant>
        <vt:lpwstr>_Toc251676314</vt:lpwstr>
      </vt:variant>
      <vt:variant>
        <vt:i4>1245239</vt:i4>
      </vt:variant>
      <vt:variant>
        <vt:i4>83</vt:i4>
      </vt:variant>
      <vt:variant>
        <vt:i4>0</vt:i4>
      </vt:variant>
      <vt:variant>
        <vt:i4>5</vt:i4>
      </vt:variant>
      <vt:variant>
        <vt:lpwstr/>
      </vt:variant>
      <vt:variant>
        <vt:lpwstr>_Toc251676313</vt:lpwstr>
      </vt:variant>
      <vt:variant>
        <vt:i4>1245239</vt:i4>
      </vt:variant>
      <vt:variant>
        <vt:i4>77</vt:i4>
      </vt:variant>
      <vt:variant>
        <vt:i4>0</vt:i4>
      </vt:variant>
      <vt:variant>
        <vt:i4>5</vt:i4>
      </vt:variant>
      <vt:variant>
        <vt:lpwstr/>
      </vt:variant>
      <vt:variant>
        <vt:lpwstr>_Toc251676312</vt:lpwstr>
      </vt:variant>
      <vt:variant>
        <vt:i4>1245239</vt:i4>
      </vt:variant>
      <vt:variant>
        <vt:i4>71</vt:i4>
      </vt:variant>
      <vt:variant>
        <vt:i4>0</vt:i4>
      </vt:variant>
      <vt:variant>
        <vt:i4>5</vt:i4>
      </vt:variant>
      <vt:variant>
        <vt:lpwstr/>
      </vt:variant>
      <vt:variant>
        <vt:lpwstr>_Toc251676311</vt:lpwstr>
      </vt:variant>
      <vt:variant>
        <vt:i4>1245239</vt:i4>
      </vt:variant>
      <vt:variant>
        <vt:i4>65</vt:i4>
      </vt:variant>
      <vt:variant>
        <vt:i4>0</vt:i4>
      </vt:variant>
      <vt:variant>
        <vt:i4>5</vt:i4>
      </vt:variant>
      <vt:variant>
        <vt:lpwstr/>
      </vt:variant>
      <vt:variant>
        <vt:lpwstr>_Toc251676310</vt:lpwstr>
      </vt:variant>
      <vt:variant>
        <vt:i4>1179703</vt:i4>
      </vt:variant>
      <vt:variant>
        <vt:i4>59</vt:i4>
      </vt:variant>
      <vt:variant>
        <vt:i4>0</vt:i4>
      </vt:variant>
      <vt:variant>
        <vt:i4>5</vt:i4>
      </vt:variant>
      <vt:variant>
        <vt:lpwstr/>
      </vt:variant>
      <vt:variant>
        <vt:lpwstr>_Toc251676309</vt:lpwstr>
      </vt:variant>
      <vt:variant>
        <vt:i4>1179703</vt:i4>
      </vt:variant>
      <vt:variant>
        <vt:i4>53</vt:i4>
      </vt:variant>
      <vt:variant>
        <vt:i4>0</vt:i4>
      </vt:variant>
      <vt:variant>
        <vt:i4>5</vt:i4>
      </vt:variant>
      <vt:variant>
        <vt:lpwstr/>
      </vt:variant>
      <vt:variant>
        <vt:lpwstr>_Toc251676308</vt:lpwstr>
      </vt:variant>
      <vt:variant>
        <vt:i4>1179703</vt:i4>
      </vt:variant>
      <vt:variant>
        <vt:i4>47</vt:i4>
      </vt:variant>
      <vt:variant>
        <vt:i4>0</vt:i4>
      </vt:variant>
      <vt:variant>
        <vt:i4>5</vt:i4>
      </vt:variant>
      <vt:variant>
        <vt:lpwstr/>
      </vt:variant>
      <vt:variant>
        <vt:lpwstr>_Toc251676307</vt:lpwstr>
      </vt:variant>
      <vt:variant>
        <vt:i4>1179703</vt:i4>
      </vt:variant>
      <vt:variant>
        <vt:i4>41</vt:i4>
      </vt:variant>
      <vt:variant>
        <vt:i4>0</vt:i4>
      </vt:variant>
      <vt:variant>
        <vt:i4>5</vt:i4>
      </vt:variant>
      <vt:variant>
        <vt:lpwstr/>
      </vt:variant>
      <vt:variant>
        <vt:lpwstr>_Toc251676306</vt:lpwstr>
      </vt:variant>
      <vt:variant>
        <vt:i4>1179703</vt:i4>
      </vt:variant>
      <vt:variant>
        <vt:i4>35</vt:i4>
      </vt:variant>
      <vt:variant>
        <vt:i4>0</vt:i4>
      </vt:variant>
      <vt:variant>
        <vt:i4>5</vt:i4>
      </vt:variant>
      <vt:variant>
        <vt:lpwstr/>
      </vt:variant>
      <vt:variant>
        <vt:lpwstr>_Toc251676305</vt:lpwstr>
      </vt:variant>
      <vt:variant>
        <vt:i4>1179703</vt:i4>
      </vt:variant>
      <vt:variant>
        <vt:i4>29</vt:i4>
      </vt:variant>
      <vt:variant>
        <vt:i4>0</vt:i4>
      </vt:variant>
      <vt:variant>
        <vt:i4>5</vt:i4>
      </vt:variant>
      <vt:variant>
        <vt:lpwstr/>
      </vt:variant>
      <vt:variant>
        <vt:lpwstr>_Toc251676304</vt:lpwstr>
      </vt:variant>
      <vt:variant>
        <vt:i4>1179703</vt:i4>
      </vt:variant>
      <vt:variant>
        <vt:i4>23</vt:i4>
      </vt:variant>
      <vt:variant>
        <vt:i4>0</vt:i4>
      </vt:variant>
      <vt:variant>
        <vt:i4>5</vt:i4>
      </vt:variant>
      <vt:variant>
        <vt:lpwstr/>
      </vt:variant>
      <vt:variant>
        <vt:lpwstr>_Toc251676303</vt:lpwstr>
      </vt:variant>
      <vt:variant>
        <vt:i4>1179703</vt:i4>
      </vt:variant>
      <vt:variant>
        <vt:i4>17</vt:i4>
      </vt:variant>
      <vt:variant>
        <vt:i4>0</vt:i4>
      </vt:variant>
      <vt:variant>
        <vt:i4>5</vt:i4>
      </vt:variant>
      <vt:variant>
        <vt:lpwstr/>
      </vt:variant>
      <vt:variant>
        <vt:lpwstr>_Toc251676302</vt:lpwstr>
      </vt:variant>
      <vt:variant>
        <vt:i4>1179703</vt:i4>
      </vt:variant>
      <vt:variant>
        <vt:i4>11</vt:i4>
      </vt:variant>
      <vt:variant>
        <vt:i4>0</vt:i4>
      </vt:variant>
      <vt:variant>
        <vt:i4>5</vt:i4>
      </vt:variant>
      <vt:variant>
        <vt:lpwstr/>
      </vt:variant>
      <vt:variant>
        <vt:lpwstr>_Toc251676301</vt:lpwstr>
      </vt:variant>
      <vt:variant>
        <vt:i4>1179703</vt:i4>
      </vt:variant>
      <vt:variant>
        <vt:i4>5</vt:i4>
      </vt:variant>
      <vt:variant>
        <vt:i4>0</vt:i4>
      </vt:variant>
      <vt:variant>
        <vt:i4>5</vt:i4>
      </vt:variant>
      <vt:variant>
        <vt:lpwstr/>
      </vt:variant>
      <vt:variant>
        <vt:lpwstr>_Toc251676300</vt:lpwstr>
      </vt:variant>
      <vt:variant>
        <vt:i4>3473500</vt:i4>
      </vt:variant>
      <vt:variant>
        <vt:i4>0</vt:i4>
      </vt:variant>
      <vt:variant>
        <vt:i4>0</vt:i4>
      </vt:variant>
      <vt:variant>
        <vt:i4>5</vt:i4>
      </vt:variant>
      <vt:variant>
        <vt:lpwstr>mailto:mpgfeed@microsoft.com?subject=Windows%20Server%20Base%20OS%20MPGuide%20published%20October%20%202007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2017-02-13T21:08:00Z</dcterms:created>
  <dcterms:modified xsi:type="dcterms:W3CDTF">2017-02-16T23:25:00Z</dcterms:modified>
</cp:coreProperties>
</file>